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9D" w:rsidRPr="00511F1E" w:rsidRDefault="004909D8">
      <w:pPr>
        <w:spacing w:before="88"/>
        <w:ind w:left="120"/>
        <w:rPr>
          <w:sz w:val="28"/>
          <w:lang w:val="ru-RU"/>
        </w:rPr>
      </w:pPr>
      <w:r w:rsidRPr="00941322">
        <w:rPr>
          <w:rFonts w:ascii="Arial" w:hAnsi="Arial" w:cs="Arial"/>
          <w:noProof/>
          <w:color w:val="0000CC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-533400</wp:posOffset>
            </wp:positionV>
            <wp:extent cx="1333500" cy="1168400"/>
            <wp:effectExtent l="0" t="0" r="0" b="0"/>
            <wp:wrapNone/>
            <wp:docPr id="1" name="Рисунок 1" descr="i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z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F1E" w:rsidRPr="00511F1E">
        <w:rPr>
          <w:w w:val="105"/>
          <w:lang w:val="ru-RU"/>
        </w:rPr>
        <w:t>Договор</w:t>
      </w:r>
      <w:r w:rsidR="00511F1E" w:rsidRPr="00511F1E">
        <w:rPr>
          <w:spacing w:val="-15"/>
          <w:w w:val="105"/>
          <w:lang w:val="ru-RU"/>
        </w:rPr>
        <w:t xml:space="preserve"> </w:t>
      </w:r>
      <w:r w:rsidR="00511F1E" w:rsidRPr="00511F1E">
        <w:rPr>
          <w:w w:val="105"/>
          <w:lang w:val="ru-RU"/>
        </w:rPr>
        <w:t>об</w:t>
      </w:r>
      <w:r w:rsidR="00511F1E" w:rsidRPr="00511F1E">
        <w:rPr>
          <w:spacing w:val="-15"/>
          <w:w w:val="105"/>
          <w:lang w:val="ru-RU"/>
        </w:rPr>
        <w:t xml:space="preserve"> </w:t>
      </w:r>
      <w:r w:rsidR="00511F1E" w:rsidRPr="00511F1E">
        <w:rPr>
          <w:w w:val="105"/>
          <w:lang w:val="ru-RU"/>
        </w:rPr>
        <w:t>оказании</w:t>
      </w:r>
      <w:r w:rsidR="00511F1E" w:rsidRPr="00511F1E">
        <w:rPr>
          <w:spacing w:val="-14"/>
          <w:w w:val="105"/>
          <w:lang w:val="ru-RU"/>
        </w:rPr>
        <w:t xml:space="preserve"> </w:t>
      </w:r>
      <w:r w:rsidR="00511F1E" w:rsidRPr="00511F1E">
        <w:rPr>
          <w:w w:val="105"/>
          <w:lang w:val="ru-RU"/>
        </w:rPr>
        <w:t>телематическ</w:t>
      </w:r>
      <w:r w:rsidR="00BA7109">
        <w:rPr>
          <w:w w:val="105"/>
          <w:lang w:val="ru-RU"/>
        </w:rPr>
        <w:t xml:space="preserve">их </w:t>
      </w:r>
      <w:r w:rsidR="00BA7109" w:rsidRPr="00511F1E">
        <w:rPr>
          <w:w w:val="105"/>
          <w:lang w:val="ru-RU"/>
        </w:rPr>
        <w:t>услуг</w:t>
      </w:r>
      <w:r w:rsidR="00511F1E" w:rsidRPr="00511F1E">
        <w:rPr>
          <w:spacing w:val="-14"/>
          <w:w w:val="105"/>
          <w:lang w:val="ru-RU"/>
        </w:rPr>
        <w:t xml:space="preserve"> </w:t>
      </w:r>
      <w:r w:rsidR="00511F1E" w:rsidRPr="00511F1E">
        <w:rPr>
          <w:w w:val="105"/>
          <w:lang w:val="ru-RU"/>
        </w:rPr>
        <w:t>связи</w:t>
      </w:r>
      <w:r w:rsidR="00511F1E" w:rsidRPr="00511F1E">
        <w:rPr>
          <w:spacing w:val="-16"/>
          <w:w w:val="105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  <w:r w:rsidR="00511F1E" w:rsidRPr="00511F1E">
        <w:rPr>
          <w:spacing w:val="-19"/>
          <w:w w:val="105"/>
          <w:sz w:val="28"/>
          <w:lang w:val="ru-RU"/>
        </w:rPr>
        <w:t xml:space="preserve"> </w:t>
      </w:r>
      <w:r w:rsidR="00511F1E" w:rsidRPr="00511F1E">
        <w:rPr>
          <w:w w:val="105"/>
          <w:sz w:val="28"/>
          <w:lang w:val="ru-RU"/>
        </w:rPr>
        <w:t>_</w:t>
      </w:r>
    </w:p>
    <w:p w:rsidR="00F24A9D" w:rsidRPr="00511F1E" w:rsidRDefault="00511F1E">
      <w:pPr>
        <w:tabs>
          <w:tab w:val="left" w:pos="4036"/>
          <w:tab w:val="left" w:pos="4587"/>
          <w:tab w:val="left" w:pos="6365"/>
          <w:tab w:val="left" w:pos="6848"/>
        </w:tabs>
        <w:spacing w:before="151"/>
        <w:ind w:left="120"/>
        <w:rPr>
          <w:sz w:val="16"/>
          <w:lang w:val="ru-RU"/>
        </w:rPr>
      </w:pPr>
      <w:r w:rsidRPr="00511F1E">
        <w:rPr>
          <w:w w:val="105"/>
          <w:sz w:val="16"/>
          <w:lang w:val="ru-RU"/>
        </w:rPr>
        <w:t>г.</w:t>
      </w:r>
      <w:r w:rsidRPr="00511F1E">
        <w:rPr>
          <w:spacing w:val="-13"/>
          <w:w w:val="105"/>
          <w:sz w:val="16"/>
          <w:lang w:val="ru-RU"/>
        </w:rPr>
        <w:t xml:space="preserve"> </w:t>
      </w:r>
      <w:r w:rsidRPr="00511F1E">
        <w:rPr>
          <w:w w:val="105"/>
          <w:sz w:val="16"/>
          <w:lang w:val="ru-RU"/>
        </w:rPr>
        <w:t>Че</w:t>
      </w:r>
      <w:r w:rsidR="00E65F3D">
        <w:rPr>
          <w:w w:val="105"/>
          <w:sz w:val="16"/>
          <w:lang w:val="ru-RU"/>
        </w:rPr>
        <w:t>лябинск</w:t>
      </w:r>
      <w:r w:rsidRPr="00511F1E">
        <w:rPr>
          <w:w w:val="105"/>
          <w:sz w:val="16"/>
          <w:lang w:val="ru-RU"/>
        </w:rPr>
        <w:tab/>
        <w:t>«</w:t>
      </w:r>
      <w:r w:rsidRPr="00511F1E">
        <w:rPr>
          <w:w w:val="105"/>
          <w:sz w:val="16"/>
          <w:u w:val="single"/>
          <w:lang w:val="ru-RU"/>
        </w:rPr>
        <w:t xml:space="preserve"> </w:t>
      </w:r>
      <w:r w:rsidRPr="00511F1E">
        <w:rPr>
          <w:w w:val="105"/>
          <w:sz w:val="16"/>
          <w:u w:val="single"/>
          <w:lang w:val="ru-RU"/>
        </w:rPr>
        <w:tab/>
      </w:r>
      <w:r w:rsidRPr="00511F1E">
        <w:rPr>
          <w:w w:val="105"/>
          <w:sz w:val="16"/>
          <w:lang w:val="ru-RU"/>
        </w:rPr>
        <w:t>»</w:t>
      </w:r>
      <w:r w:rsidRPr="00511F1E">
        <w:rPr>
          <w:w w:val="105"/>
          <w:sz w:val="16"/>
          <w:u w:val="single"/>
          <w:lang w:val="ru-RU"/>
        </w:rPr>
        <w:t xml:space="preserve"> </w:t>
      </w:r>
      <w:r w:rsidRPr="00511F1E">
        <w:rPr>
          <w:w w:val="105"/>
          <w:sz w:val="16"/>
          <w:u w:val="single"/>
          <w:lang w:val="ru-RU"/>
        </w:rPr>
        <w:tab/>
      </w:r>
      <w:r w:rsidRPr="00511F1E">
        <w:rPr>
          <w:w w:val="105"/>
          <w:sz w:val="16"/>
          <w:lang w:val="ru-RU"/>
        </w:rPr>
        <w:t>20</w:t>
      </w:r>
      <w:r w:rsidRPr="00511F1E">
        <w:rPr>
          <w:w w:val="105"/>
          <w:sz w:val="16"/>
          <w:u w:val="single"/>
          <w:lang w:val="ru-RU"/>
        </w:rPr>
        <w:t xml:space="preserve"> </w:t>
      </w:r>
      <w:r w:rsidRPr="00511F1E">
        <w:rPr>
          <w:w w:val="105"/>
          <w:sz w:val="16"/>
          <w:u w:val="single"/>
          <w:lang w:val="ru-RU"/>
        </w:rPr>
        <w:tab/>
      </w:r>
      <w:r w:rsidRPr="00511F1E">
        <w:rPr>
          <w:w w:val="105"/>
          <w:sz w:val="16"/>
          <w:lang w:val="ru-RU"/>
        </w:rPr>
        <w:t>г.</w:t>
      </w:r>
    </w:p>
    <w:p w:rsidR="00F24A9D" w:rsidRPr="00511F1E" w:rsidRDefault="00F24A9D">
      <w:pPr>
        <w:pStyle w:val="a3"/>
        <w:rPr>
          <w:sz w:val="20"/>
          <w:lang w:val="ru-RU"/>
        </w:rPr>
      </w:pPr>
    </w:p>
    <w:p w:rsidR="00F24A9D" w:rsidRPr="00511F1E" w:rsidRDefault="00E65F3D">
      <w:pPr>
        <w:pStyle w:val="a3"/>
        <w:spacing w:before="156" w:line="225" w:lineRule="auto"/>
        <w:ind w:left="120" w:right="304"/>
        <w:jc w:val="both"/>
        <w:rPr>
          <w:lang w:val="ru-RU"/>
        </w:rPr>
      </w:pPr>
      <w:r>
        <w:rPr>
          <w:lang w:val="ru-RU"/>
        </w:rPr>
        <w:t>О</w:t>
      </w:r>
      <w:r w:rsidR="00511F1E" w:rsidRPr="00511F1E">
        <w:rPr>
          <w:lang w:val="ru-RU"/>
        </w:rPr>
        <w:t xml:space="preserve">бщество  </w:t>
      </w:r>
      <w:r>
        <w:rPr>
          <w:lang w:val="ru-RU"/>
        </w:rPr>
        <w:t xml:space="preserve">с ограниченной ответственностью </w:t>
      </w:r>
      <w:r w:rsidR="00511F1E" w:rsidRPr="00511F1E">
        <w:rPr>
          <w:lang w:val="ru-RU"/>
        </w:rPr>
        <w:t>«</w:t>
      </w:r>
      <w:r>
        <w:rPr>
          <w:lang w:val="ru-RU"/>
        </w:rPr>
        <w:t>Айзет-телеком Челябинск</w:t>
      </w:r>
      <w:r w:rsidR="00511F1E" w:rsidRPr="00511F1E">
        <w:rPr>
          <w:lang w:val="ru-RU"/>
        </w:rPr>
        <w:t>»</w:t>
      </w:r>
      <w:r>
        <w:rPr>
          <w:lang w:val="ru-RU"/>
        </w:rPr>
        <w:t xml:space="preserve"> (</w:t>
      </w:r>
      <w:bookmarkStart w:id="0" w:name="_GoBack"/>
      <w:bookmarkEnd w:id="0"/>
      <w:r>
        <w:rPr>
          <w:lang w:val="ru-RU"/>
        </w:rPr>
        <w:t xml:space="preserve">ООО </w:t>
      </w:r>
      <w:r w:rsidRPr="00511F1E">
        <w:rPr>
          <w:lang w:val="ru-RU"/>
        </w:rPr>
        <w:t>«</w:t>
      </w:r>
      <w:r>
        <w:rPr>
          <w:lang w:val="ru-RU"/>
        </w:rPr>
        <w:t>Айзет-телеком Челябинск</w:t>
      </w:r>
      <w:r w:rsidRPr="00511F1E">
        <w:rPr>
          <w:lang w:val="ru-RU"/>
        </w:rPr>
        <w:t>»</w:t>
      </w:r>
      <w:r>
        <w:rPr>
          <w:lang w:val="ru-RU"/>
        </w:rPr>
        <w:t>)</w:t>
      </w:r>
      <w:r w:rsidR="00511F1E" w:rsidRPr="00511F1E">
        <w:rPr>
          <w:lang w:val="ru-RU"/>
        </w:rPr>
        <w:t xml:space="preserve">,  именуемое  в  дальнейшем  «Оператор»,  в  лице  Генерального  директора  </w:t>
      </w:r>
      <w:r>
        <w:rPr>
          <w:lang w:val="ru-RU"/>
        </w:rPr>
        <w:t>Нуриахметова Тальгата Казиахметовича</w:t>
      </w:r>
      <w:r w:rsidR="00511F1E" w:rsidRPr="00511F1E">
        <w:rPr>
          <w:lang w:val="ru-RU"/>
        </w:rPr>
        <w:t xml:space="preserve">, с одной стороны, и физическое лицо, указанное в п.1 настоящего Договора, именуемый в дальнейшем «Абонент», с другой стороны,  далее  вместе </w:t>
      </w:r>
      <w:r w:rsidR="00511F1E" w:rsidRPr="00511F1E">
        <w:rPr>
          <w:spacing w:val="34"/>
          <w:lang w:val="ru-RU"/>
        </w:rPr>
        <w:t xml:space="preserve"> </w:t>
      </w:r>
      <w:r w:rsidR="00511F1E" w:rsidRPr="00511F1E">
        <w:rPr>
          <w:lang w:val="ru-RU"/>
        </w:rPr>
        <w:t>именуемые</w:t>
      </w:r>
      <w:r w:rsidR="00511F1E" w:rsidRPr="00511F1E">
        <w:rPr>
          <w:spacing w:val="29"/>
          <w:lang w:val="ru-RU"/>
        </w:rPr>
        <w:t xml:space="preserve"> </w:t>
      </w:r>
      <w:r w:rsidR="00511F1E" w:rsidRPr="00511F1E">
        <w:rPr>
          <w:lang w:val="ru-RU"/>
        </w:rPr>
        <w:t>«Стороны»,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заключили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настоящий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Договор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об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оказании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услуг</w:t>
      </w:r>
      <w:r w:rsidR="00511F1E" w:rsidRPr="00511F1E">
        <w:rPr>
          <w:spacing w:val="29"/>
          <w:lang w:val="ru-RU"/>
        </w:rPr>
        <w:t xml:space="preserve"> </w:t>
      </w:r>
      <w:r w:rsidR="00511F1E" w:rsidRPr="00511F1E">
        <w:rPr>
          <w:lang w:val="ru-RU"/>
        </w:rPr>
        <w:t>телематической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связи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(далее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–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Договор)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на</w:t>
      </w:r>
      <w:r w:rsidR="00511F1E" w:rsidRPr="00511F1E">
        <w:rPr>
          <w:spacing w:val="30"/>
          <w:lang w:val="ru-RU"/>
        </w:rPr>
        <w:t xml:space="preserve"> </w:t>
      </w:r>
      <w:r w:rsidR="00511F1E" w:rsidRPr="00511F1E">
        <w:rPr>
          <w:lang w:val="ru-RU"/>
        </w:rPr>
        <w:t>нижеследующих</w:t>
      </w:r>
      <w:r w:rsidR="00511F1E" w:rsidRPr="00511F1E">
        <w:rPr>
          <w:spacing w:val="29"/>
          <w:lang w:val="ru-RU"/>
        </w:rPr>
        <w:t xml:space="preserve"> </w:t>
      </w:r>
      <w:r w:rsidR="00511F1E" w:rsidRPr="00511F1E">
        <w:rPr>
          <w:lang w:val="ru-RU"/>
        </w:rPr>
        <w:t>условиях:</w:t>
      </w:r>
    </w:p>
    <w:p w:rsidR="00F24A9D" w:rsidRPr="00BA7109" w:rsidRDefault="00F24A9D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58"/>
        <w:gridCol w:w="1297"/>
        <w:gridCol w:w="606"/>
        <w:gridCol w:w="692"/>
        <w:gridCol w:w="703"/>
        <w:gridCol w:w="295"/>
        <w:gridCol w:w="225"/>
        <w:gridCol w:w="91"/>
        <w:gridCol w:w="1123"/>
        <w:gridCol w:w="225"/>
        <w:gridCol w:w="457"/>
        <w:gridCol w:w="299"/>
        <w:gridCol w:w="609"/>
        <w:gridCol w:w="1038"/>
      </w:tblGrid>
      <w:tr w:rsidR="00F24A9D" w:rsidTr="004909D8">
        <w:trPr>
          <w:trHeight w:val="246"/>
        </w:trPr>
        <w:tc>
          <w:tcPr>
            <w:tcW w:w="5190" w:type="dxa"/>
            <w:gridSpan w:val="5"/>
            <w:vMerge w:val="restart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1. Сведения об Абоненте</w:t>
            </w:r>
          </w:p>
        </w:tc>
        <w:tc>
          <w:tcPr>
            <w:tcW w:w="5065" w:type="dxa"/>
            <w:gridSpan w:val="10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4. Перечень телематических услуг:</w:t>
            </w:r>
          </w:p>
        </w:tc>
      </w:tr>
      <w:tr w:rsidR="00F24A9D" w:rsidRPr="00E65F3D" w:rsidTr="004909D8">
        <w:trPr>
          <w:trHeight w:val="414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10"/>
          </w:tcPr>
          <w:p w:rsidR="00F24A9D" w:rsidRPr="00511F1E" w:rsidRDefault="00511F1E">
            <w:pPr>
              <w:pStyle w:val="TableParagraph"/>
              <w:spacing w:before="40" w:line="225" w:lineRule="auto"/>
              <w:ind w:left="78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4.1. Услуга доступа к сети Интернет (телематические услуги связи) и услуг связи по передаче данных.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Фамилия:</w:t>
            </w:r>
          </w:p>
        </w:tc>
        <w:tc>
          <w:tcPr>
            <w:tcW w:w="2662" w:type="dxa"/>
            <w:gridSpan w:val="6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Тарифный план</w:t>
            </w:r>
          </w:p>
        </w:tc>
        <w:tc>
          <w:tcPr>
            <w:tcW w:w="2403" w:type="dxa"/>
            <w:gridSpan w:val="4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Имя:</w:t>
            </w:r>
          </w:p>
        </w:tc>
        <w:tc>
          <w:tcPr>
            <w:tcW w:w="703" w:type="dxa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Логин</w:t>
            </w:r>
          </w:p>
        </w:tc>
        <w:tc>
          <w:tcPr>
            <w:tcW w:w="1959" w:type="dxa"/>
            <w:gridSpan w:val="5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gridSpan w:val="2"/>
          </w:tcPr>
          <w:p w:rsidR="00F24A9D" w:rsidRDefault="00511F1E">
            <w:pPr>
              <w:pStyle w:val="TableParagraph"/>
              <w:spacing w:before="31"/>
              <w:ind w:left="115"/>
              <w:rPr>
                <w:sz w:val="14"/>
              </w:rPr>
            </w:pPr>
            <w:r>
              <w:rPr>
                <w:sz w:val="14"/>
              </w:rPr>
              <w:t>Пароль:</w:t>
            </w:r>
          </w:p>
        </w:tc>
        <w:tc>
          <w:tcPr>
            <w:tcW w:w="1647" w:type="dxa"/>
            <w:gridSpan w:val="2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RPr="00E65F3D" w:rsidTr="004909D8">
        <w:trPr>
          <w:trHeight w:val="246"/>
        </w:trPr>
        <w:tc>
          <w:tcPr>
            <w:tcW w:w="5190" w:type="dxa"/>
            <w:gridSpan w:val="5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Отчество:</w:t>
            </w:r>
          </w:p>
        </w:tc>
        <w:tc>
          <w:tcPr>
            <w:tcW w:w="5065" w:type="dxa"/>
            <w:gridSpan w:val="10"/>
          </w:tcPr>
          <w:p w:rsidR="00F24A9D" w:rsidRPr="00511F1E" w:rsidRDefault="00511F1E">
            <w:pPr>
              <w:pStyle w:val="TableParagraph"/>
              <w:spacing w:before="31"/>
              <w:ind w:left="78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Состояние лицевого счета контролируется через Личный кабинет</w:t>
            </w:r>
          </w:p>
        </w:tc>
      </w:tr>
      <w:tr w:rsidR="00F24A9D" w:rsidRPr="00E65F3D" w:rsidTr="004909D8">
        <w:trPr>
          <w:trHeight w:val="414"/>
        </w:trPr>
        <w:tc>
          <w:tcPr>
            <w:tcW w:w="5190" w:type="dxa"/>
            <w:gridSpan w:val="5"/>
            <w:vMerge w:val="restart"/>
            <w:tcBorders>
              <w:bottom w:val="nil"/>
            </w:tcBorders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Документ, удостоверяющий личность:</w:t>
            </w:r>
          </w:p>
          <w:p w:rsidR="00F24A9D" w:rsidRDefault="00511F1E">
            <w:pPr>
              <w:pStyle w:val="TableParagraph"/>
              <w:tabs>
                <w:tab w:val="left" w:pos="1410"/>
                <w:tab w:val="left" w:pos="5066"/>
              </w:tabs>
              <w:spacing w:before="80"/>
              <w:ind w:left="80"/>
              <w:rPr>
                <w:sz w:val="16"/>
              </w:rPr>
            </w:pPr>
            <w:r>
              <w:rPr>
                <w:sz w:val="14"/>
              </w:rPr>
              <w:t>Паспорт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6"/>
              </w:rPr>
              <w:t>№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</w:p>
        </w:tc>
        <w:tc>
          <w:tcPr>
            <w:tcW w:w="5065" w:type="dxa"/>
            <w:gridSpan w:val="10"/>
          </w:tcPr>
          <w:p w:rsidR="00F24A9D" w:rsidRPr="00511F1E" w:rsidRDefault="00511F1E">
            <w:pPr>
              <w:pStyle w:val="TableParagraph"/>
              <w:spacing w:before="40" w:line="225" w:lineRule="auto"/>
              <w:ind w:left="78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Сетевые настройки (понадобятся, если Вы переустановили операционную систему или приобрели новое оборудование)</w:t>
            </w:r>
          </w:p>
        </w:tc>
      </w:tr>
      <w:tr w:rsidR="00F24A9D" w:rsidTr="004909D8">
        <w:trPr>
          <w:trHeight w:val="87"/>
        </w:trPr>
        <w:tc>
          <w:tcPr>
            <w:tcW w:w="5190" w:type="dxa"/>
            <w:gridSpan w:val="5"/>
            <w:vMerge/>
            <w:tcBorders>
              <w:top w:val="nil"/>
              <w:bottom w:val="nil"/>
            </w:tcBorders>
          </w:tcPr>
          <w:p w:rsidR="00F24A9D" w:rsidRPr="00511F1E" w:rsidRDefault="00F24A9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IP адрес</w:t>
            </w:r>
          </w:p>
        </w:tc>
        <w:tc>
          <w:tcPr>
            <w:tcW w:w="4067" w:type="dxa"/>
            <w:gridSpan w:val="8"/>
            <w:vMerge w:val="restart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04"/>
        </w:trPr>
        <w:tc>
          <w:tcPr>
            <w:tcW w:w="5190" w:type="dxa"/>
            <w:gridSpan w:val="5"/>
            <w:vMerge w:val="restart"/>
            <w:tcBorders>
              <w:top w:val="nil"/>
              <w:bottom w:val="nil"/>
            </w:tcBorders>
          </w:tcPr>
          <w:p w:rsidR="00F24A9D" w:rsidRDefault="00511F1E">
            <w:pPr>
              <w:pStyle w:val="TableParagraph"/>
              <w:tabs>
                <w:tab w:val="left" w:pos="2366"/>
                <w:tab w:val="left" w:pos="5108"/>
              </w:tabs>
              <w:spacing w:before="27"/>
              <w:ind w:left="80"/>
              <w:rPr>
                <w:sz w:val="16"/>
              </w:rPr>
            </w:pPr>
            <w:r>
              <w:rPr>
                <w:sz w:val="14"/>
              </w:rPr>
              <w:t>Дата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выдачи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6"/>
              </w:rPr>
              <w:t>кем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gridSpan w:val="8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  <w:bottom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5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Маска подсети</w:t>
            </w:r>
          </w:p>
        </w:tc>
        <w:tc>
          <w:tcPr>
            <w:tcW w:w="2628" w:type="dxa"/>
            <w:gridSpan w:val="5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255.255.252.0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tcBorders>
              <w:top w:val="nil"/>
              <w:bottom w:val="nil"/>
            </w:tcBorders>
          </w:tcPr>
          <w:p w:rsidR="00F24A9D" w:rsidRDefault="00F24A9D">
            <w:pPr>
              <w:pStyle w:val="TableParagraph"/>
              <w:spacing w:before="1"/>
              <w:rPr>
                <w:sz w:val="5"/>
              </w:rPr>
            </w:pPr>
          </w:p>
          <w:p w:rsidR="00F24A9D" w:rsidRDefault="002D4EEE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94050" cy="5715"/>
                      <wp:effectExtent l="5080" t="7620" r="10795" b="5715"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94050" cy="5715"/>
                                <a:chOff x="0" y="0"/>
                                <a:chExt cx="5030" cy="9"/>
                              </a:xfrm>
                            </wpg:grpSpPr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2D12A" id="Group 8" o:spid="_x0000_s1026" style="width:251.5pt;height:.45pt;mso-position-horizontal-relative:char;mso-position-vertical-relative:line" coordsize="50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">
                      <v:line id="Line 9" o:spid="_x0000_s1027" style="position:absolute;visibility:visible;mso-wrap-style:square" from="0,4" to="50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" strokeweight=".1439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7" w:type="dxa"/>
            <w:gridSpan w:val="5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Основной шлюз</w:t>
            </w:r>
          </w:p>
        </w:tc>
        <w:tc>
          <w:tcPr>
            <w:tcW w:w="2628" w:type="dxa"/>
            <w:gridSpan w:val="5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 w:val="restart"/>
            <w:tcBorders>
              <w:top w:val="nil"/>
            </w:tcBorders>
          </w:tcPr>
          <w:p w:rsidR="00F24A9D" w:rsidRDefault="00F24A9D">
            <w:pPr>
              <w:pStyle w:val="TableParagraph"/>
              <w:spacing w:before="1"/>
              <w:rPr>
                <w:sz w:val="6"/>
              </w:rPr>
            </w:pPr>
          </w:p>
          <w:p w:rsidR="00F24A9D" w:rsidRDefault="002D4EEE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64840" cy="5715"/>
                      <wp:effectExtent l="5080" t="8255" r="11430" b="5080"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840" cy="5715"/>
                                <a:chOff x="0" y="0"/>
                                <a:chExt cx="4984" cy="9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BE6FD" id="Group 6" o:spid="_x0000_s1026" style="width:249.2pt;height:.45pt;mso-position-horizontal-relative:char;mso-position-vertical-relative:line" coordsize="498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">
                      <v:line id="Line 7" o:spid="_x0000_s1027" style="position:absolute;visibility:visible;mso-wrap-style:square" from="0,4" to="49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" strokeweight=".14394mm"/>
                      <w10:anchorlock/>
                    </v:group>
                  </w:pict>
                </mc:Fallback>
              </mc:AlternateContent>
            </w:r>
          </w:p>
          <w:p w:rsidR="00F24A9D" w:rsidRDefault="00511F1E">
            <w:pPr>
              <w:pStyle w:val="TableParagraph"/>
              <w:tabs>
                <w:tab w:val="left" w:pos="4998"/>
              </w:tabs>
              <w:spacing w:before="77"/>
              <w:ind w:left="80"/>
              <w:rPr>
                <w:sz w:val="16"/>
              </w:rPr>
            </w:pPr>
            <w:r>
              <w:rPr>
                <w:sz w:val="14"/>
              </w:rPr>
              <w:t>Код подразделения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6"/>
              </w:rPr>
              <w:t>.</w:t>
            </w:r>
          </w:p>
        </w:tc>
        <w:tc>
          <w:tcPr>
            <w:tcW w:w="2437" w:type="dxa"/>
            <w:gridSpan w:val="5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Предпочитаемый DNS-сервер</w:t>
            </w:r>
          </w:p>
        </w:tc>
        <w:tc>
          <w:tcPr>
            <w:tcW w:w="2628" w:type="dxa"/>
            <w:gridSpan w:val="5"/>
          </w:tcPr>
          <w:p w:rsidR="00F24A9D" w:rsidRDefault="00511F1E" w:rsidP="00E65F3D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192.168.</w:t>
            </w:r>
            <w:r w:rsidR="00E65F3D">
              <w:rPr>
                <w:sz w:val="14"/>
                <w:lang w:val="ru-RU"/>
              </w:rPr>
              <w:t>51</w:t>
            </w:r>
            <w:r>
              <w:rPr>
                <w:sz w:val="14"/>
              </w:rPr>
              <w:t>.21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5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Альтернативный DNS-сервер</w:t>
            </w:r>
          </w:p>
        </w:tc>
        <w:tc>
          <w:tcPr>
            <w:tcW w:w="2628" w:type="dxa"/>
            <w:gridSpan w:val="5"/>
          </w:tcPr>
          <w:p w:rsidR="00F24A9D" w:rsidRDefault="00511F1E" w:rsidP="00E65F3D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192.168.</w:t>
            </w:r>
            <w:r w:rsidR="00E65F3D">
              <w:rPr>
                <w:sz w:val="14"/>
                <w:lang w:val="ru-RU"/>
              </w:rPr>
              <w:t>48</w:t>
            </w:r>
            <w:r>
              <w:rPr>
                <w:sz w:val="14"/>
              </w:rPr>
              <w:t>.21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 w:val="restart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Почтовый индекс, адрес регистрации:</w:t>
            </w:r>
          </w:p>
        </w:tc>
        <w:tc>
          <w:tcPr>
            <w:tcW w:w="5065" w:type="dxa"/>
            <w:gridSpan w:val="10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Ваше сетевое устройство: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gridSpan w:val="5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Пароль для настройки устройства</w:t>
            </w:r>
          </w:p>
        </w:tc>
        <w:tc>
          <w:tcPr>
            <w:tcW w:w="2628" w:type="dxa"/>
            <w:gridSpan w:val="5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RPr="00E65F3D" w:rsidTr="004909D8">
        <w:trPr>
          <w:trHeight w:val="415"/>
        </w:trPr>
        <w:tc>
          <w:tcPr>
            <w:tcW w:w="2437" w:type="dxa"/>
          </w:tcPr>
          <w:p w:rsidR="00F24A9D" w:rsidRPr="00511F1E" w:rsidRDefault="00511F1E">
            <w:pPr>
              <w:pStyle w:val="TableParagraph"/>
              <w:spacing w:before="28" w:line="225" w:lineRule="auto"/>
              <w:ind w:left="80" w:right="6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2. Почтовый индекс, адрес установки оборудования:</w:t>
            </w:r>
          </w:p>
        </w:tc>
        <w:tc>
          <w:tcPr>
            <w:tcW w:w="2061" w:type="dxa"/>
            <w:gridSpan w:val="3"/>
          </w:tcPr>
          <w:p w:rsidR="00F24A9D" w:rsidRDefault="00511F1E">
            <w:pPr>
              <w:pStyle w:val="TableParagraph"/>
              <w:spacing w:before="19"/>
              <w:ind w:left="79"/>
              <w:rPr>
                <w:sz w:val="14"/>
              </w:rPr>
            </w:pPr>
            <w:r>
              <w:rPr>
                <w:sz w:val="14"/>
              </w:rPr>
              <w:t>По месту регистации</w:t>
            </w:r>
          </w:p>
        </w:tc>
        <w:tc>
          <w:tcPr>
            <w:tcW w:w="692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5" w:type="dxa"/>
            <w:gridSpan w:val="10"/>
          </w:tcPr>
          <w:p w:rsidR="00F24A9D" w:rsidRPr="00511F1E" w:rsidRDefault="00511F1E">
            <w:pPr>
              <w:pStyle w:val="TableParagraph"/>
              <w:spacing w:before="31"/>
              <w:ind w:left="78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4.2. Предоставление доступа к телевизионным каналам</w:t>
            </w:r>
          </w:p>
        </w:tc>
      </w:tr>
      <w:tr w:rsidR="00F24A9D" w:rsidTr="004909D8">
        <w:trPr>
          <w:trHeight w:val="263"/>
        </w:trPr>
        <w:tc>
          <w:tcPr>
            <w:tcW w:w="5190" w:type="dxa"/>
            <w:gridSpan w:val="5"/>
            <w:vMerge w:val="restart"/>
          </w:tcPr>
          <w:p w:rsidR="00F24A9D" w:rsidRPr="00511F1E" w:rsidRDefault="00F24A9D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1314" w:type="dxa"/>
            <w:gridSpan w:val="4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Тарифный план</w:t>
            </w:r>
          </w:p>
        </w:tc>
        <w:tc>
          <w:tcPr>
            <w:tcW w:w="3751" w:type="dxa"/>
            <w:gridSpan w:val="6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gridSpan w:val="10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5. Аренда оборудования:</w:t>
            </w: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6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5.1. Наименование оборудования:</w:t>
            </w:r>
          </w:p>
        </w:tc>
        <w:tc>
          <w:tcPr>
            <w:tcW w:w="2403" w:type="dxa"/>
            <w:gridSpan w:val="4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6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5.2. Стоимость аренды:</w:t>
            </w:r>
          </w:p>
        </w:tc>
        <w:tc>
          <w:tcPr>
            <w:tcW w:w="2403" w:type="dxa"/>
            <w:gridSpan w:val="4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246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6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6. Способ оплаты услуг</w:t>
            </w:r>
          </w:p>
        </w:tc>
        <w:tc>
          <w:tcPr>
            <w:tcW w:w="2403" w:type="dxa"/>
            <w:gridSpan w:val="4"/>
          </w:tcPr>
          <w:p w:rsidR="00F24A9D" w:rsidRDefault="00511F1E">
            <w:pPr>
              <w:pStyle w:val="TableParagraph"/>
              <w:spacing w:before="31"/>
              <w:ind w:left="45"/>
              <w:rPr>
                <w:sz w:val="14"/>
              </w:rPr>
            </w:pPr>
            <w:r>
              <w:rPr>
                <w:sz w:val="14"/>
              </w:rPr>
              <w:t>Авансовая система</w:t>
            </w:r>
          </w:p>
        </w:tc>
      </w:tr>
      <w:tr w:rsidR="00F24A9D" w:rsidTr="004909D8">
        <w:trPr>
          <w:trHeight w:val="415"/>
        </w:trPr>
        <w:tc>
          <w:tcPr>
            <w:tcW w:w="5190" w:type="dxa"/>
            <w:gridSpan w:val="5"/>
            <w:vMerge/>
            <w:tcBorders>
              <w:top w:val="nil"/>
            </w:tcBorders>
          </w:tcPr>
          <w:p w:rsidR="00F24A9D" w:rsidRDefault="00F24A9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7"/>
          </w:tcPr>
          <w:p w:rsidR="00F24A9D" w:rsidRPr="00511F1E" w:rsidRDefault="00511F1E">
            <w:pPr>
              <w:pStyle w:val="TableParagraph"/>
              <w:spacing w:before="17" w:line="225" w:lineRule="auto"/>
              <w:ind w:left="78" w:right="56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7. Использование сведений об абоненте при информационно-справочном обслуживании</w:t>
            </w:r>
          </w:p>
        </w:tc>
        <w:tc>
          <w:tcPr>
            <w:tcW w:w="908" w:type="dxa"/>
            <w:gridSpan w:val="2"/>
          </w:tcPr>
          <w:p w:rsidR="00F24A9D" w:rsidRDefault="00511F1E">
            <w:pPr>
              <w:pStyle w:val="TableParagraph"/>
              <w:spacing w:before="64"/>
              <w:ind w:left="81"/>
              <w:rPr>
                <w:sz w:val="14"/>
              </w:rPr>
            </w:pPr>
            <w:r>
              <w:rPr>
                <w:sz w:val="14"/>
              </w:rPr>
              <w:t>Согласен</w:t>
            </w:r>
          </w:p>
        </w:tc>
        <w:tc>
          <w:tcPr>
            <w:tcW w:w="1038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594E" w:rsidTr="004909D8">
        <w:trPr>
          <w:trHeight w:val="391"/>
        </w:trPr>
        <w:tc>
          <w:tcPr>
            <w:tcW w:w="2595" w:type="dxa"/>
            <w:gridSpan w:val="2"/>
          </w:tcPr>
          <w:p w:rsidR="00B2594E" w:rsidRDefault="00B2594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3. Срок действия Договора:</w:t>
            </w:r>
          </w:p>
        </w:tc>
        <w:tc>
          <w:tcPr>
            <w:tcW w:w="1297" w:type="dxa"/>
          </w:tcPr>
          <w:p w:rsidR="00B2594E" w:rsidRPr="00B2594E" w:rsidRDefault="00B2594E" w:rsidP="00B2594E">
            <w:pPr>
              <w:pStyle w:val="TableParagraph"/>
              <w:spacing w:before="31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Срочный   </w:t>
            </w:r>
          </w:p>
        </w:tc>
        <w:tc>
          <w:tcPr>
            <w:tcW w:w="1298" w:type="dxa"/>
            <w:gridSpan w:val="2"/>
          </w:tcPr>
          <w:p w:rsidR="00B2594E" w:rsidRPr="00B2594E" w:rsidRDefault="00B2594E" w:rsidP="00B2594E">
            <w:pPr>
              <w:pStyle w:val="TableParagraph"/>
              <w:spacing w:before="31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На неопределенный срок </w:t>
            </w:r>
            <w:r>
              <w:rPr>
                <w:rFonts w:ascii="Arial" w:hAnsi="Arial" w:cs="Arial"/>
                <w:sz w:val="14"/>
                <w:lang w:val="ru-RU"/>
              </w:rPr>
              <w:t>√</w:t>
            </w:r>
          </w:p>
        </w:tc>
        <w:tc>
          <w:tcPr>
            <w:tcW w:w="3119" w:type="dxa"/>
            <w:gridSpan w:val="7"/>
          </w:tcPr>
          <w:p w:rsidR="00B2594E" w:rsidRPr="00511F1E" w:rsidRDefault="00B2594E">
            <w:pPr>
              <w:pStyle w:val="TableParagraph"/>
              <w:spacing w:before="17" w:line="225" w:lineRule="auto"/>
              <w:ind w:left="78" w:right="56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8. Получение рекламной информации, распространяемой по сетям связи</w:t>
            </w:r>
          </w:p>
        </w:tc>
        <w:tc>
          <w:tcPr>
            <w:tcW w:w="908" w:type="dxa"/>
            <w:gridSpan w:val="2"/>
          </w:tcPr>
          <w:p w:rsidR="00B2594E" w:rsidRDefault="00B2594E">
            <w:pPr>
              <w:pStyle w:val="TableParagraph"/>
              <w:spacing w:before="65"/>
              <w:ind w:left="81"/>
              <w:rPr>
                <w:sz w:val="14"/>
              </w:rPr>
            </w:pPr>
            <w:r>
              <w:rPr>
                <w:sz w:val="14"/>
              </w:rPr>
              <w:t>Согласен</w:t>
            </w:r>
          </w:p>
        </w:tc>
        <w:tc>
          <w:tcPr>
            <w:tcW w:w="1038" w:type="dxa"/>
          </w:tcPr>
          <w:p w:rsidR="00B2594E" w:rsidRDefault="00B259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3054"/>
        </w:trPr>
        <w:tc>
          <w:tcPr>
            <w:tcW w:w="10255" w:type="dxa"/>
            <w:gridSpan w:val="15"/>
          </w:tcPr>
          <w:p w:rsidR="00F24A9D" w:rsidRPr="00511F1E" w:rsidRDefault="00511F1E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40" w:line="225" w:lineRule="auto"/>
              <w:ind w:right="53" w:firstLine="0"/>
              <w:jc w:val="both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 xml:space="preserve">Во всем остальном, что не урегулировано настоящим Договором, Абонент и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 xml:space="preserve"> руководствуются «Правилами оказания услуг телематической связи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 xml:space="preserve"> физическим лицам», являющимися приложением к Договору и его неотъемлемой частью, а также Федеральным законом «О связи» и иными нормативными правовыми актами, регулирующими соответствующие отношения. Правила оказания услуг </w:t>
            </w:r>
            <w:r>
              <w:rPr>
                <w:sz w:val="14"/>
              </w:rPr>
              <w:t>c</w:t>
            </w:r>
            <w:r w:rsidRPr="00511F1E">
              <w:rPr>
                <w:sz w:val="14"/>
                <w:lang w:val="ru-RU"/>
              </w:rPr>
              <w:t>вязи</w:t>
            </w:r>
            <w:r w:rsidRPr="00511F1E">
              <w:rPr>
                <w:spacing w:val="34"/>
                <w:sz w:val="14"/>
                <w:lang w:val="ru-RU"/>
              </w:rPr>
              <w:t xml:space="preserve"> </w:t>
            </w:r>
            <w:hyperlink w:history="1">
              <w:r w:rsidR="00E65F3D" w:rsidRPr="004D0693">
                <w:rPr>
                  <w:rStyle w:val="a5"/>
                  <w:sz w:val="14"/>
                  <w:lang w:val="ru-RU"/>
                </w:rPr>
                <w:t xml:space="preserve"> ООО «Айзет-телеком Челябинск» размещены на сайте, по адресу: </w:t>
              </w:r>
              <w:r w:rsidR="00E65F3D" w:rsidRPr="004D0693">
                <w:rPr>
                  <w:rStyle w:val="a5"/>
                  <w:sz w:val="14"/>
                </w:rPr>
                <w:t>www</w:t>
              </w:r>
              <w:r w:rsidR="00E65F3D" w:rsidRPr="004D0693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izet</w:t>
              </w:r>
              <w:r w:rsidR="00E65F3D" w:rsidRPr="004D0693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ru</w:t>
              </w:r>
              <w:r w:rsidR="00E65F3D" w:rsidRPr="004D0693">
                <w:rPr>
                  <w:rStyle w:val="a5"/>
                  <w:sz w:val="14"/>
                  <w:lang w:val="ru-RU"/>
                </w:rPr>
                <w:t>,</w:t>
              </w:r>
            </w:hyperlink>
            <w:r w:rsidRPr="00511F1E">
              <w:rPr>
                <w:sz w:val="14"/>
                <w:lang w:val="ru-RU"/>
              </w:rPr>
              <w:t xml:space="preserve"> а также в центрах продаж и</w:t>
            </w:r>
            <w:r w:rsidRPr="00511F1E">
              <w:rPr>
                <w:spacing w:val="-1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обслуживания.</w:t>
            </w:r>
          </w:p>
          <w:p w:rsidR="00F24A9D" w:rsidRDefault="00511F1E" w:rsidP="00B2594E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25" w:lineRule="auto"/>
              <w:ind w:right="54" w:firstLine="0"/>
              <w:jc w:val="both"/>
              <w:rPr>
                <w:sz w:val="14"/>
              </w:rPr>
            </w:pPr>
            <w:r w:rsidRPr="00511F1E">
              <w:rPr>
                <w:sz w:val="14"/>
                <w:lang w:val="ru-RU"/>
              </w:rPr>
              <w:t xml:space="preserve">Подписанием настоящего договора Абонент подтверждает своё согласие со всеми его условиями, с «Правилами оказания услуг телематической связи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 xml:space="preserve"> физическим лицам», являющимися неотъемлемой частью настоящего Договора, с действующими Тарифами, с которыми Абонент</w:t>
            </w:r>
            <w:r w:rsidRPr="00511F1E">
              <w:rPr>
                <w:spacing w:val="34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ознакомлен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и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согласен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с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их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применением,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дает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согласие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на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размещение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необходимого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оборудования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в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местах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общего</w:t>
            </w:r>
            <w:r w:rsidRPr="00511F1E">
              <w:rPr>
                <w:spacing w:val="-5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>пользования, а также с тем, что до него в понятной, доступной форме и в полном объеме доведены сведения об основных потребительских свойствах предоставляемых</w:t>
            </w:r>
            <w:r w:rsidRPr="00511F1E">
              <w:rPr>
                <w:spacing w:val="34"/>
                <w:sz w:val="14"/>
                <w:lang w:val="ru-RU"/>
              </w:rPr>
              <w:t xml:space="preserve">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 xml:space="preserve"> услуг, цены/тарифы на услуги, тарификация соединений, порядок и сроки расчетов, правила и условия оказания и </w:t>
            </w:r>
            <w:r w:rsidRPr="00511F1E">
              <w:rPr>
                <w:spacing w:val="-2"/>
                <w:sz w:val="14"/>
                <w:lang w:val="ru-RU"/>
              </w:rPr>
              <w:t xml:space="preserve">использования </w:t>
            </w:r>
            <w:r w:rsidRPr="00511F1E">
              <w:rPr>
                <w:sz w:val="14"/>
                <w:lang w:val="ru-RU"/>
              </w:rPr>
              <w:t xml:space="preserve">услуг, информация об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>, территория обслуживания и иная необходимая информация, в т.ч., предусмотренная п.14 Правил оказания</w:t>
            </w:r>
            <w:r w:rsidRPr="00511F1E">
              <w:rPr>
                <w:spacing w:val="34"/>
                <w:sz w:val="14"/>
                <w:lang w:val="ru-RU"/>
              </w:rPr>
              <w:t xml:space="preserve"> </w:t>
            </w:r>
            <w:r w:rsidRPr="00511F1E">
              <w:rPr>
                <w:sz w:val="14"/>
                <w:lang w:val="ru-RU"/>
              </w:rPr>
              <w:t xml:space="preserve">услуг связи (утв. Постановлением Правительства РФ № 575 от 10.09.2007г.), и п.15 Правил оказания услуг связи по передаче данных (утв. </w:t>
            </w:r>
            <w:r>
              <w:rPr>
                <w:sz w:val="14"/>
              </w:rPr>
              <w:t>Постановлением Правительства РФ № 32 от 23.01.2006г.).</w:t>
            </w:r>
          </w:p>
          <w:p w:rsidR="00B2594E" w:rsidRDefault="00B2594E" w:rsidP="00E65F3D">
            <w:pPr>
              <w:pStyle w:val="TableParagraph"/>
              <w:tabs>
                <w:tab w:val="left" w:pos="285"/>
                <w:tab w:val="left" w:pos="4521"/>
              </w:tabs>
              <w:spacing w:before="61"/>
              <w:ind w:left="79"/>
              <w:jc w:val="bot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Подписанием настоящего Договора Абонент подтверждает своё согласие, что при подписании Договора со стороны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>
              <w:rPr>
                <w:sz w:val="14"/>
                <w:lang w:val="ru-RU"/>
              </w:rPr>
              <w:t xml:space="preserve"> может использоваться аналог собственноручной подписи уполномоченного лица и/или печати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>
              <w:rPr>
                <w:sz w:val="14"/>
                <w:lang w:val="ru-RU"/>
              </w:rPr>
              <w:t xml:space="preserve">, а также факсимильное воспроизведение  с помощью средств механического копирования. </w:t>
            </w:r>
          </w:p>
          <w:p w:rsidR="00F24A9D" w:rsidRPr="00511F1E" w:rsidRDefault="00511F1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  <w:tab w:val="left" w:pos="4521"/>
              </w:tabs>
              <w:spacing w:before="61"/>
              <w:ind w:left="298" w:hanging="219"/>
              <w:jc w:val="both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 xml:space="preserve">«Горячая» линия </w:t>
            </w:r>
            <w:r w:rsidR="00E65F3D" w:rsidRPr="00E65F3D">
              <w:rPr>
                <w:sz w:val="14"/>
                <w:lang w:val="ru-RU"/>
              </w:rPr>
              <w:t>ООО «Айзет-телеком Челябинск»</w:t>
            </w:r>
            <w:r w:rsidRPr="00511F1E">
              <w:rPr>
                <w:sz w:val="14"/>
                <w:lang w:val="ru-RU"/>
              </w:rPr>
              <w:t>: (</w:t>
            </w:r>
            <w:r w:rsidR="00E65F3D" w:rsidRPr="00E65F3D">
              <w:rPr>
                <w:sz w:val="14"/>
                <w:lang w:val="ru-RU"/>
              </w:rPr>
              <w:t>351</w:t>
            </w:r>
            <w:r w:rsidRPr="00511F1E">
              <w:rPr>
                <w:sz w:val="14"/>
                <w:lang w:val="ru-RU"/>
              </w:rPr>
              <w:t>) 20</w:t>
            </w:r>
            <w:r w:rsidR="00E65F3D" w:rsidRPr="00E65F3D">
              <w:rPr>
                <w:sz w:val="14"/>
                <w:lang w:val="ru-RU"/>
              </w:rPr>
              <w:t>0</w:t>
            </w:r>
            <w:r w:rsidRPr="00511F1E">
              <w:rPr>
                <w:sz w:val="14"/>
                <w:lang w:val="ru-RU"/>
              </w:rPr>
              <w:t>-</w:t>
            </w:r>
            <w:r w:rsidR="00E65F3D" w:rsidRPr="00E65F3D">
              <w:rPr>
                <w:sz w:val="14"/>
                <w:lang w:val="ru-RU"/>
              </w:rPr>
              <w:t>41</w:t>
            </w:r>
            <w:r w:rsidRPr="00511F1E">
              <w:rPr>
                <w:sz w:val="14"/>
                <w:lang w:val="ru-RU"/>
              </w:rPr>
              <w:t>-</w:t>
            </w:r>
            <w:r w:rsidR="00E65F3D" w:rsidRPr="00E65F3D">
              <w:rPr>
                <w:sz w:val="14"/>
                <w:lang w:val="ru-RU"/>
              </w:rPr>
              <w:t>00</w:t>
            </w:r>
            <w:r w:rsidRPr="00511F1E">
              <w:rPr>
                <w:sz w:val="14"/>
                <w:lang w:val="ru-RU"/>
              </w:rPr>
              <w:tab/>
            </w:r>
            <w:hyperlink r:id="rId6" w:history="1">
              <w:r w:rsidR="00E65F3D" w:rsidRPr="004D0693">
                <w:rPr>
                  <w:rStyle w:val="a5"/>
                  <w:sz w:val="14"/>
                  <w:lang w:val="ru-RU"/>
                </w:rPr>
                <w:t xml:space="preserve">Сайт: </w:t>
              </w:r>
              <w:r w:rsidR="00E65F3D" w:rsidRPr="004D0693">
                <w:rPr>
                  <w:rStyle w:val="a5"/>
                  <w:sz w:val="14"/>
                </w:rPr>
                <w:t>www</w:t>
              </w:r>
              <w:r w:rsidR="00E65F3D" w:rsidRPr="004D0693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izet</w:t>
              </w:r>
              <w:r w:rsidR="00E65F3D" w:rsidRPr="004D0693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ru</w:t>
              </w:r>
            </w:hyperlink>
          </w:p>
          <w:p w:rsidR="00F24A9D" w:rsidRPr="00511F1E" w:rsidRDefault="00511F1E">
            <w:pPr>
              <w:pStyle w:val="TableParagraph"/>
              <w:tabs>
                <w:tab w:val="left" w:pos="5691"/>
                <w:tab w:val="left" w:pos="8197"/>
              </w:tabs>
              <w:spacing w:before="61"/>
              <w:ind w:left="79"/>
              <w:jc w:val="both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 xml:space="preserve">Центр продаж и обслуживания: </w:t>
            </w:r>
            <w:r w:rsidR="00E65F3D">
              <w:rPr>
                <w:sz w:val="14"/>
                <w:lang w:val="ru-RU"/>
              </w:rPr>
              <w:t xml:space="preserve">г. Челябинск, </w:t>
            </w:r>
            <w:r w:rsidRPr="00511F1E">
              <w:rPr>
                <w:sz w:val="14"/>
                <w:lang w:val="ru-RU"/>
              </w:rPr>
              <w:t xml:space="preserve">ул. </w:t>
            </w:r>
            <w:r w:rsidR="00E65F3D">
              <w:rPr>
                <w:sz w:val="14"/>
                <w:lang w:val="ru-RU"/>
              </w:rPr>
              <w:t>Постышева</w:t>
            </w:r>
            <w:r w:rsidRPr="00511F1E">
              <w:rPr>
                <w:sz w:val="14"/>
                <w:lang w:val="ru-RU"/>
              </w:rPr>
              <w:t>, дом 2</w:t>
            </w:r>
            <w:r w:rsidRPr="00511F1E">
              <w:rPr>
                <w:sz w:val="14"/>
                <w:lang w:val="ru-RU"/>
              </w:rPr>
              <w:tab/>
              <w:t>Контактный тел.: (</w:t>
            </w:r>
            <w:r w:rsidR="00E65F3D">
              <w:rPr>
                <w:sz w:val="14"/>
                <w:lang w:val="ru-RU"/>
              </w:rPr>
              <w:t>351</w:t>
            </w:r>
            <w:r w:rsidRPr="00511F1E">
              <w:rPr>
                <w:sz w:val="14"/>
                <w:lang w:val="ru-RU"/>
              </w:rPr>
              <w:t>) 20</w:t>
            </w:r>
            <w:r w:rsidR="00E65F3D">
              <w:rPr>
                <w:sz w:val="14"/>
                <w:lang w:val="ru-RU"/>
              </w:rPr>
              <w:t>0</w:t>
            </w:r>
            <w:r w:rsidRPr="00511F1E">
              <w:rPr>
                <w:sz w:val="14"/>
                <w:lang w:val="ru-RU"/>
              </w:rPr>
              <w:t>-</w:t>
            </w:r>
            <w:r w:rsidR="00E65F3D">
              <w:rPr>
                <w:sz w:val="14"/>
                <w:lang w:val="ru-RU"/>
              </w:rPr>
              <w:t>41</w:t>
            </w:r>
            <w:r w:rsidRPr="00511F1E">
              <w:rPr>
                <w:sz w:val="14"/>
                <w:lang w:val="ru-RU"/>
              </w:rPr>
              <w:t>-</w:t>
            </w:r>
            <w:r w:rsidR="00E65F3D">
              <w:rPr>
                <w:sz w:val="14"/>
                <w:lang w:val="ru-RU"/>
              </w:rPr>
              <w:t>00</w:t>
            </w:r>
            <w:r w:rsidRPr="00511F1E">
              <w:rPr>
                <w:sz w:val="14"/>
                <w:lang w:val="ru-RU"/>
              </w:rPr>
              <w:tab/>
            </w:r>
            <w:hyperlink r:id="rId7" w:history="1">
              <w:r w:rsidR="00E65F3D" w:rsidRPr="004D0693">
                <w:rPr>
                  <w:rStyle w:val="a5"/>
                  <w:sz w:val="14"/>
                </w:rPr>
                <w:t>E</w:t>
              </w:r>
              <w:r w:rsidR="00E65F3D" w:rsidRPr="004D0693">
                <w:rPr>
                  <w:rStyle w:val="a5"/>
                  <w:sz w:val="14"/>
                  <w:lang w:val="ru-RU"/>
                </w:rPr>
                <w:t>-</w:t>
              </w:r>
              <w:r w:rsidR="00E65F3D" w:rsidRPr="004D0693">
                <w:rPr>
                  <w:rStyle w:val="a5"/>
                  <w:sz w:val="14"/>
                </w:rPr>
                <w:t>mail</w:t>
              </w:r>
              <w:r w:rsidR="00E65F3D" w:rsidRPr="004D0693">
                <w:rPr>
                  <w:rStyle w:val="a5"/>
                  <w:sz w:val="14"/>
                  <w:lang w:val="ru-RU"/>
                </w:rPr>
                <w:t xml:space="preserve">: </w:t>
              </w:r>
              <w:r w:rsidR="00E65F3D" w:rsidRPr="004D0693">
                <w:rPr>
                  <w:rStyle w:val="a5"/>
                  <w:sz w:val="14"/>
                </w:rPr>
                <w:t>info</w:t>
              </w:r>
              <w:r w:rsidR="00E65F3D" w:rsidRPr="004D0693">
                <w:rPr>
                  <w:rStyle w:val="a5"/>
                  <w:sz w:val="14"/>
                  <w:lang w:val="ru-RU"/>
                </w:rPr>
                <w:t>@</w:t>
              </w:r>
              <w:r w:rsidR="00E65F3D" w:rsidRPr="004D0693">
                <w:rPr>
                  <w:rStyle w:val="a5"/>
                  <w:sz w:val="14"/>
                </w:rPr>
                <w:t>chl</w:t>
              </w:r>
              <w:r w:rsidR="00E65F3D" w:rsidRPr="00E65F3D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izet</w:t>
              </w:r>
              <w:r w:rsidR="00E65F3D" w:rsidRPr="004D0693">
                <w:rPr>
                  <w:rStyle w:val="a5"/>
                  <w:sz w:val="14"/>
                  <w:lang w:val="ru-RU"/>
                </w:rPr>
                <w:t>.</w:t>
              </w:r>
              <w:r w:rsidR="00E65F3D" w:rsidRPr="004D0693">
                <w:rPr>
                  <w:rStyle w:val="a5"/>
                  <w:sz w:val="14"/>
                </w:rPr>
                <w:t>ru</w:t>
              </w:r>
            </w:hyperlink>
          </w:p>
          <w:p w:rsidR="00F24A9D" w:rsidRDefault="00511F1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61"/>
              <w:ind w:left="298" w:hanging="219"/>
              <w:jc w:val="both"/>
              <w:rPr>
                <w:sz w:val="14"/>
              </w:rPr>
            </w:pPr>
            <w:r>
              <w:rPr>
                <w:sz w:val="14"/>
              </w:rPr>
              <w:t>Контактные данные Абонента:</w:t>
            </w:r>
          </w:p>
          <w:p w:rsidR="00F24A9D" w:rsidRDefault="00511F1E">
            <w:pPr>
              <w:pStyle w:val="TableParagraph"/>
              <w:tabs>
                <w:tab w:val="left" w:pos="5258"/>
                <w:tab w:val="left" w:pos="9886"/>
              </w:tabs>
              <w:spacing w:before="61"/>
              <w:ind w:left="79"/>
              <w:jc w:val="both"/>
              <w:rPr>
                <w:sz w:val="14"/>
              </w:rPr>
            </w:pPr>
            <w:r>
              <w:rPr>
                <w:sz w:val="14"/>
              </w:rPr>
              <w:t>Контактный тел.: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E-mail: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F24A9D" w:rsidTr="004909D8">
        <w:trPr>
          <w:trHeight w:val="259"/>
        </w:trPr>
        <w:tc>
          <w:tcPr>
            <w:tcW w:w="10255" w:type="dxa"/>
            <w:gridSpan w:val="15"/>
          </w:tcPr>
          <w:p w:rsidR="00F24A9D" w:rsidRDefault="00511F1E">
            <w:pPr>
              <w:pStyle w:val="TableParagraph"/>
              <w:spacing w:before="31"/>
              <w:ind w:left="4171" w:right="4149"/>
              <w:jc w:val="center"/>
              <w:rPr>
                <w:sz w:val="14"/>
              </w:rPr>
            </w:pPr>
            <w:r>
              <w:rPr>
                <w:sz w:val="14"/>
              </w:rPr>
              <w:t>Реквизиты и подписи Сторон</w:t>
            </w:r>
          </w:p>
        </w:tc>
      </w:tr>
      <w:tr w:rsidR="00F24A9D" w:rsidTr="004909D8">
        <w:trPr>
          <w:trHeight w:val="204"/>
        </w:trPr>
        <w:tc>
          <w:tcPr>
            <w:tcW w:w="6413" w:type="dxa"/>
            <w:gridSpan w:val="8"/>
            <w:tcBorders>
              <w:bottom w:val="nil"/>
            </w:tcBorders>
          </w:tcPr>
          <w:p w:rsidR="00F24A9D" w:rsidRDefault="00E65F3D">
            <w:pPr>
              <w:pStyle w:val="TableParagraph"/>
              <w:spacing w:before="31" w:line="153" w:lineRule="exact"/>
              <w:ind w:left="79"/>
              <w:rPr>
                <w:sz w:val="14"/>
              </w:rPr>
            </w:pPr>
            <w:r w:rsidRPr="00E65F3D">
              <w:rPr>
                <w:sz w:val="14"/>
                <w:lang w:val="ru-RU"/>
              </w:rPr>
              <w:t>ООО «Айзет-телеком Челябинск»</w:t>
            </w:r>
          </w:p>
        </w:tc>
        <w:tc>
          <w:tcPr>
            <w:tcW w:w="3842" w:type="dxa"/>
            <w:gridSpan w:val="7"/>
            <w:tcBorders>
              <w:bottom w:val="nil"/>
            </w:tcBorders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Default="00511F1E">
            <w:pPr>
              <w:pStyle w:val="TableParagraph"/>
              <w:spacing w:line="148" w:lineRule="exact"/>
              <w:ind w:left="79"/>
              <w:rPr>
                <w:sz w:val="14"/>
              </w:rPr>
            </w:pPr>
            <w:r>
              <w:rPr>
                <w:sz w:val="14"/>
              </w:rPr>
              <w:t>Юр. адрес: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Default="00F24A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24A9D" w:rsidRPr="00E65F3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 w:rsidRPr="00BA7109">
              <w:rPr>
                <w:sz w:val="14"/>
                <w:lang w:val="ru-RU"/>
              </w:rPr>
              <w:t>454090, г. Челябинск, ул. Постышева, 2, оф. 305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511F1E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RPr="00E65F3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511F1E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</w:rPr>
              <w:t>Адрес для корреспонденции: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511F1E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RPr="00BA7109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 w:rsidRPr="00BA7109">
              <w:rPr>
                <w:sz w:val="14"/>
                <w:lang w:val="ru-RU"/>
              </w:rPr>
              <w:t>454090, г. Челябинск, ул. Постышева, 2, оф. 305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BA7109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RPr="00E65F3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511F1E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</w:rPr>
              <w:t>Тел.:</w:t>
            </w:r>
            <w:r>
              <w:rPr>
                <w:sz w:val="14"/>
              </w:rPr>
              <w:t>(351) 200-41-00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511F1E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RPr="00E65F3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511F1E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</w:rPr>
              <w:t>Факс: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(351) 200-41-00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511F1E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RPr="00BA7109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BA7109" w:rsidRDefault="00BA7109">
            <w:pPr>
              <w:pStyle w:val="TableParagraph"/>
              <w:spacing w:line="148" w:lineRule="exact"/>
              <w:ind w:left="79"/>
              <w:rPr>
                <w:sz w:val="14"/>
              </w:rPr>
            </w:pPr>
            <w:r>
              <w:rPr>
                <w:sz w:val="14"/>
              </w:rPr>
              <w:t>ИНН/КПП</w:t>
            </w:r>
            <w:r>
              <w:rPr>
                <w:sz w:val="14"/>
              </w:rPr>
              <w:t xml:space="preserve"> </w:t>
            </w:r>
            <w:r w:rsidRPr="00BA7109">
              <w:rPr>
                <w:sz w:val="14"/>
              </w:rPr>
              <w:t>7453333402 / 745301001</w:t>
            </w:r>
          </w:p>
          <w:p w:rsidR="00BA7109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</w:rPr>
            </w:pPr>
            <w:r>
              <w:rPr>
                <w:sz w:val="14"/>
                <w:lang w:val="ru-RU"/>
              </w:rPr>
              <w:t xml:space="preserve">ОГРН </w:t>
            </w:r>
            <w:r w:rsidRPr="00BA7109">
              <w:rPr>
                <w:sz w:val="14"/>
              </w:rPr>
              <w:t>1207400002853</w:t>
            </w:r>
          </w:p>
          <w:p w:rsidR="00F24A9D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 w:rsidRPr="00BA7109">
              <w:rPr>
                <w:sz w:val="14"/>
                <w:lang w:val="ru-RU"/>
              </w:rPr>
              <w:t xml:space="preserve">ОТДЕЛЕНИЕ </w:t>
            </w:r>
            <w:r w:rsidRPr="00BA7109">
              <w:rPr>
                <w:sz w:val="14"/>
              </w:rPr>
              <w:t>N</w:t>
            </w:r>
            <w:r w:rsidRPr="00BA7109">
              <w:rPr>
                <w:sz w:val="14"/>
                <w:lang w:val="ru-RU"/>
              </w:rPr>
              <w:t>8597 ПАО СБЕРБАНКА РОССИИ Г. ЧЕЛЯБИНСК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BA7109" w:rsidRDefault="00F24A9D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F24A9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БИК </w:t>
            </w:r>
            <w:r w:rsidRPr="00BA7109">
              <w:rPr>
                <w:sz w:val="14"/>
                <w:lang w:val="ru-RU"/>
              </w:rPr>
              <w:t>047501602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Pr="00BA7109" w:rsidRDefault="00BA710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______________________________________________________________________</w:t>
            </w:r>
          </w:p>
        </w:tc>
      </w:tr>
      <w:tr w:rsidR="00F24A9D" w:rsidRPr="00E65F3D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F24A9D" w:rsidRPr="00BA7109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К/СЧ </w:t>
            </w:r>
            <w:r w:rsidRPr="00BA7109">
              <w:rPr>
                <w:sz w:val="14"/>
                <w:lang w:val="ru-RU"/>
              </w:rPr>
              <w:t>30101810700000000602</w:t>
            </w:r>
          </w:p>
          <w:p w:rsidR="00BA7109" w:rsidRPr="00511F1E" w:rsidRDefault="00BA7109">
            <w:pPr>
              <w:pStyle w:val="TableParagraph"/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Р/СЧ </w:t>
            </w:r>
            <w:r w:rsidRPr="00BA7109">
              <w:rPr>
                <w:sz w:val="14"/>
                <w:lang w:val="ru-RU"/>
              </w:rPr>
              <w:t>40702810272000037681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F24A9D" w:rsidRDefault="00BA710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(Фамилия, Имя, Отчество)</w:t>
            </w:r>
          </w:p>
          <w:p w:rsidR="00BA7109" w:rsidRDefault="00BA7109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______________________________________________________________________</w:t>
            </w:r>
          </w:p>
          <w:p w:rsidR="00BA7109" w:rsidRDefault="00BA7109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  <w:p w:rsidR="00BA7109" w:rsidRPr="00511F1E" w:rsidRDefault="004909D8">
            <w:pPr>
              <w:pStyle w:val="TableParagraph"/>
              <w:rPr>
                <w:rFonts w:ascii="Times New Roman"/>
                <w:sz w:val="10"/>
                <w:lang w:val="ru-RU"/>
              </w:rPr>
            </w:pPr>
            <w:r>
              <w:rPr>
                <w:rFonts w:ascii="Times New Roman"/>
                <w:sz w:val="10"/>
                <w:lang w:val="ru-RU"/>
              </w:rPr>
              <w:t>(</w:t>
            </w:r>
            <w:r w:rsidRPr="004909D8">
              <w:rPr>
                <w:rFonts w:ascii="Times New Roman"/>
                <w:sz w:val="14"/>
                <w:szCs w:val="14"/>
                <w:lang w:val="ru-RU"/>
              </w:rPr>
              <w:t>п</w:t>
            </w:r>
            <w:r w:rsidR="00BA7109" w:rsidRPr="004909D8">
              <w:rPr>
                <w:sz w:val="12"/>
              </w:rPr>
              <w:t>одпись)</w:t>
            </w:r>
          </w:p>
        </w:tc>
      </w:tr>
      <w:tr w:rsidR="004909D8" w:rsidRPr="004909D8" w:rsidTr="004909D8">
        <w:trPr>
          <w:trHeight w:val="168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4909D8" w:rsidRPr="004909D8" w:rsidRDefault="004909D8">
            <w:pPr>
              <w:pStyle w:val="TableParagraph"/>
              <w:tabs>
                <w:tab w:val="left" w:pos="2561"/>
              </w:tabs>
              <w:spacing w:line="148" w:lineRule="exact"/>
              <w:ind w:left="79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От Оператора: Генеральный директор </w:t>
            </w:r>
            <w:r w:rsidRPr="00E65F3D">
              <w:rPr>
                <w:sz w:val="14"/>
                <w:lang w:val="ru-RU"/>
              </w:rPr>
              <w:t>ООО «Айзет-телеком Челябинск»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4909D8" w:rsidRPr="004909D8" w:rsidRDefault="004909D8">
            <w:pPr>
              <w:pStyle w:val="TableParagraph"/>
              <w:spacing w:line="20" w:lineRule="exact"/>
              <w:ind w:left="74"/>
              <w:rPr>
                <w:sz w:val="2"/>
                <w:lang w:val="ru-RU"/>
              </w:rPr>
            </w:pPr>
          </w:p>
        </w:tc>
      </w:tr>
      <w:tr w:rsidR="004909D8" w:rsidTr="004909D8">
        <w:trPr>
          <w:trHeight w:val="204"/>
        </w:trPr>
        <w:tc>
          <w:tcPr>
            <w:tcW w:w="6413" w:type="dxa"/>
            <w:gridSpan w:val="8"/>
            <w:tcBorders>
              <w:top w:val="nil"/>
              <w:bottom w:val="nil"/>
            </w:tcBorders>
          </w:tcPr>
          <w:p w:rsidR="004909D8" w:rsidRPr="00BA7109" w:rsidRDefault="004909D8">
            <w:pPr>
              <w:pStyle w:val="TableParagraph"/>
              <w:tabs>
                <w:tab w:val="left" w:pos="2555"/>
              </w:tabs>
              <w:spacing w:line="173" w:lineRule="exact"/>
              <w:ind w:left="79"/>
              <w:rPr>
                <w:sz w:val="14"/>
                <w:lang w:val="ru-RU"/>
              </w:rPr>
            </w:pPr>
            <w:r w:rsidRPr="004909D8">
              <w:rPr>
                <w:sz w:val="14"/>
                <w:u w:val="single"/>
                <w:lang w:val="ru-RU"/>
              </w:rPr>
              <w:t xml:space="preserve"> </w:t>
            </w:r>
            <w:r w:rsidRPr="004909D8">
              <w:rPr>
                <w:sz w:val="14"/>
                <w:u w:val="single"/>
                <w:lang w:val="ru-RU"/>
              </w:rPr>
              <w:tab/>
            </w:r>
            <w:r w:rsidRPr="004909D8">
              <w:rPr>
                <w:sz w:val="14"/>
                <w:lang w:val="ru-RU"/>
              </w:rPr>
              <w:t xml:space="preserve"> </w:t>
            </w:r>
            <w:r>
              <w:rPr>
                <w:sz w:val="14"/>
              </w:rPr>
              <w:t>/Н</w:t>
            </w:r>
            <w:r>
              <w:rPr>
                <w:sz w:val="14"/>
                <w:lang w:val="ru-RU"/>
              </w:rPr>
              <w:t>уриахметов</w:t>
            </w:r>
            <w:r>
              <w:rPr>
                <w:sz w:val="14"/>
              </w:rPr>
              <w:t xml:space="preserve"> Т.</w:t>
            </w:r>
            <w:r>
              <w:rPr>
                <w:sz w:val="14"/>
                <w:lang w:val="ru-RU"/>
              </w:rPr>
              <w:t>К</w:t>
            </w:r>
            <w:r>
              <w:rPr>
                <w:sz w:val="14"/>
              </w:rPr>
              <w:t>./</w:t>
            </w:r>
          </w:p>
        </w:tc>
        <w:tc>
          <w:tcPr>
            <w:tcW w:w="3842" w:type="dxa"/>
            <w:gridSpan w:val="7"/>
            <w:tcBorders>
              <w:top w:val="nil"/>
              <w:bottom w:val="nil"/>
            </w:tcBorders>
          </w:tcPr>
          <w:p w:rsidR="004909D8" w:rsidRPr="00BA7109" w:rsidRDefault="004909D8">
            <w:pPr>
              <w:pStyle w:val="TableParagraph"/>
              <w:spacing w:before="48"/>
              <w:ind w:left="78"/>
              <w:rPr>
                <w:sz w:val="12"/>
                <w:lang w:val="ru-RU"/>
              </w:rPr>
            </w:pPr>
          </w:p>
        </w:tc>
      </w:tr>
      <w:tr w:rsidR="004909D8" w:rsidTr="004909D8">
        <w:trPr>
          <w:trHeight w:val="452"/>
        </w:trPr>
        <w:tc>
          <w:tcPr>
            <w:tcW w:w="6413" w:type="dxa"/>
            <w:gridSpan w:val="8"/>
            <w:tcBorders>
              <w:top w:val="nil"/>
            </w:tcBorders>
          </w:tcPr>
          <w:p w:rsidR="004909D8" w:rsidRDefault="004909D8" w:rsidP="00BA7109">
            <w:pPr>
              <w:pStyle w:val="TableParagraph"/>
              <w:tabs>
                <w:tab w:val="left" w:pos="1959"/>
              </w:tabs>
              <w:ind w:left="79"/>
              <w:rPr>
                <w:sz w:val="14"/>
              </w:rPr>
            </w:pPr>
          </w:p>
        </w:tc>
        <w:tc>
          <w:tcPr>
            <w:tcW w:w="3842" w:type="dxa"/>
            <w:gridSpan w:val="7"/>
            <w:tcBorders>
              <w:top w:val="nil"/>
            </w:tcBorders>
          </w:tcPr>
          <w:p w:rsidR="004909D8" w:rsidRDefault="004909D8">
            <w:pPr>
              <w:pStyle w:val="TableParagraph"/>
              <w:spacing w:line="20" w:lineRule="exact"/>
              <w:ind w:left="74"/>
              <w:rPr>
                <w:sz w:val="2"/>
              </w:rPr>
            </w:pPr>
          </w:p>
        </w:tc>
      </w:tr>
    </w:tbl>
    <w:p w:rsidR="00F24A9D" w:rsidRDefault="00F24A9D">
      <w:pPr>
        <w:rPr>
          <w:sz w:val="12"/>
        </w:rPr>
        <w:sectPr w:rsidR="00F24A9D">
          <w:type w:val="continuous"/>
          <w:pgSz w:w="11910" w:h="16840"/>
          <w:pgMar w:top="1120" w:right="600" w:bottom="280" w:left="600" w:header="720" w:footer="720" w:gutter="0"/>
          <w:cols w:space="720"/>
        </w:sectPr>
      </w:pPr>
    </w:p>
    <w:p w:rsidR="00F24A9D" w:rsidRDefault="00511F1E">
      <w:pPr>
        <w:pStyle w:val="1"/>
        <w:tabs>
          <w:tab w:val="left" w:pos="3962"/>
        </w:tabs>
        <w:spacing w:before="85" w:line="269" w:lineRule="exact"/>
      </w:pPr>
      <w:r>
        <w:lastRenderedPageBreak/>
        <w:t>Приложение 1 к Договору №</w:t>
      </w:r>
      <w:r>
        <w:rPr>
          <w:spacing w:val="34"/>
        </w:rPr>
        <w:t xml:space="preserve"> </w:t>
      </w:r>
      <w:r>
        <w:t>k-</w:t>
      </w:r>
      <w:r>
        <w:rPr>
          <w:spacing w:val="-2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:rsidR="00F24A9D" w:rsidRDefault="00511F1E">
      <w:pPr>
        <w:pStyle w:val="2"/>
        <w:tabs>
          <w:tab w:val="left" w:pos="747"/>
          <w:tab w:val="left" w:pos="1910"/>
          <w:tab w:val="left" w:pos="2388"/>
        </w:tabs>
        <w:spacing w:line="218" w:lineRule="exact"/>
      </w:pPr>
      <w:r>
        <w:t>От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24A9D" w:rsidRDefault="00F24A9D">
      <w:pPr>
        <w:pStyle w:val="a3"/>
        <w:spacing w:before="4"/>
        <w:rPr>
          <w:sz w:val="16"/>
        </w:rPr>
      </w:pPr>
    </w:p>
    <w:p w:rsidR="00F24A9D" w:rsidRDefault="00511F1E">
      <w:pPr>
        <w:spacing w:line="264" w:lineRule="exact"/>
        <w:ind w:left="3774" w:right="3774"/>
        <w:jc w:val="center"/>
      </w:pPr>
      <w:r>
        <w:t>АКТ</w:t>
      </w:r>
    </w:p>
    <w:p w:rsidR="00F24A9D" w:rsidRDefault="00511F1E">
      <w:pPr>
        <w:pStyle w:val="a4"/>
        <w:numPr>
          <w:ilvl w:val="0"/>
          <w:numId w:val="1"/>
        </w:numPr>
        <w:tabs>
          <w:tab w:val="left" w:pos="3815"/>
        </w:tabs>
      </w:pPr>
      <w:r>
        <w:t>подключении к сети</w:t>
      </w:r>
      <w:r>
        <w:rPr>
          <w:spacing w:val="-4"/>
        </w:rPr>
        <w:t xml:space="preserve"> </w:t>
      </w:r>
      <w:r>
        <w:t>Оператора.</w:t>
      </w:r>
    </w:p>
    <w:p w:rsidR="00F24A9D" w:rsidRDefault="00F24A9D">
      <w:pPr>
        <w:pStyle w:val="a3"/>
        <w:spacing w:before="5"/>
        <w:rPr>
          <w:sz w:val="24"/>
        </w:rPr>
      </w:pPr>
    </w:p>
    <w:p w:rsidR="00F24A9D" w:rsidRPr="00511F1E" w:rsidRDefault="00511F1E">
      <w:pPr>
        <w:tabs>
          <w:tab w:val="left" w:pos="10397"/>
        </w:tabs>
        <w:spacing w:line="271" w:lineRule="auto"/>
        <w:ind w:left="120" w:right="305" w:firstLine="860"/>
        <w:rPr>
          <w:sz w:val="18"/>
          <w:lang w:val="ru-RU"/>
        </w:rPr>
      </w:pPr>
      <w:r w:rsidRPr="00511F1E">
        <w:rPr>
          <w:sz w:val="18"/>
          <w:lang w:val="ru-RU"/>
        </w:rPr>
        <w:t xml:space="preserve">Мы, нижеподписавшиеся, от лица Оператора </w:t>
      </w:r>
      <w:r w:rsidR="004909D8" w:rsidRPr="004909D8">
        <w:rPr>
          <w:sz w:val="18"/>
          <w:lang w:val="ru-RU"/>
        </w:rPr>
        <w:t>ООО «Айзет-телеком Челябинск»</w:t>
      </w:r>
      <w:r w:rsidRPr="00511F1E">
        <w:rPr>
          <w:sz w:val="18"/>
          <w:lang w:val="ru-RU"/>
        </w:rPr>
        <w:t xml:space="preserve">  в  лице  Генерального</w:t>
      </w:r>
      <w:r w:rsidRPr="00511F1E">
        <w:rPr>
          <w:spacing w:val="25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директора</w:t>
      </w:r>
      <w:r w:rsidRPr="00511F1E">
        <w:rPr>
          <w:spacing w:val="26"/>
          <w:sz w:val="18"/>
          <w:lang w:val="ru-RU"/>
        </w:rPr>
        <w:t xml:space="preserve"> </w:t>
      </w:r>
      <w:r w:rsidR="004909D8">
        <w:rPr>
          <w:sz w:val="18"/>
          <w:lang w:val="ru-RU"/>
        </w:rPr>
        <w:t>Нуриахметова Т.К.</w:t>
      </w:r>
      <w:r w:rsidRPr="00511F1E">
        <w:rPr>
          <w:sz w:val="18"/>
          <w:lang w:val="ru-RU"/>
        </w:rPr>
        <w:t>,</w:t>
      </w:r>
      <w:r w:rsidRPr="00511F1E">
        <w:rPr>
          <w:spacing w:val="26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с</w:t>
      </w:r>
      <w:r w:rsidRPr="00511F1E">
        <w:rPr>
          <w:spacing w:val="25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одной</w:t>
      </w:r>
      <w:r w:rsidRPr="00511F1E">
        <w:rPr>
          <w:spacing w:val="26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стороны,</w:t>
      </w:r>
      <w:r w:rsidRPr="00511F1E">
        <w:rPr>
          <w:spacing w:val="26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и</w:t>
      </w:r>
      <w:r w:rsidRPr="00511F1E">
        <w:rPr>
          <w:spacing w:val="26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 xml:space="preserve">Клиент </w:t>
      </w:r>
      <w:r w:rsidRPr="00511F1E">
        <w:rPr>
          <w:spacing w:val="-19"/>
          <w:sz w:val="18"/>
          <w:lang w:val="ru-RU"/>
        </w:rPr>
        <w:t xml:space="preserve"> </w:t>
      </w:r>
      <w:r w:rsidRPr="00511F1E">
        <w:rPr>
          <w:sz w:val="18"/>
          <w:u w:val="single"/>
          <w:lang w:val="ru-RU"/>
        </w:rPr>
        <w:t xml:space="preserve"> </w:t>
      </w:r>
      <w:r w:rsidRPr="00511F1E">
        <w:rPr>
          <w:sz w:val="18"/>
          <w:u w:val="single"/>
          <w:lang w:val="ru-RU"/>
        </w:rPr>
        <w:tab/>
      </w:r>
    </w:p>
    <w:p w:rsidR="00F24A9D" w:rsidRPr="00511F1E" w:rsidRDefault="00511F1E">
      <w:pPr>
        <w:tabs>
          <w:tab w:val="left" w:pos="5629"/>
        </w:tabs>
        <w:spacing w:line="271" w:lineRule="auto"/>
        <w:ind w:left="120" w:right="304"/>
        <w:rPr>
          <w:sz w:val="18"/>
          <w:lang w:val="ru-RU"/>
        </w:rPr>
      </w:pPr>
      <w:r w:rsidRPr="00511F1E">
        <w:rPr>
          <w:sz w:val="18"/>
          <w:u w:val="single"/>
          <w:lang w:val="ru-RU"/>
        </w:rPr>
        <w:t xml:space="preserve"> </w:t>
      </w:r>
      <w:r w:rsidRPr="00511F1E">
        <w:rPr>
          <w:sz w:val="18"/>
          <w:u w:val="single"/>
          <w:lang w:val="ru-RU"/>
        </w:rPr>
        <w:tab/>
      </w:r>
      <w:r w:rsidRPr="00511F1E">
        <w:rPr>
          <w:sz w:val="18"/>
          <w:lang w:val="ru-RU"/>
        </w:rPr>
        <w:t xml:space="preserve"> </w:t>
      </w:r>
      <w:r w:rsidRPr="00511F1E">
        <w:rPr>
          <w:spacing w:val="-21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 xml:space="preserve">с другой стороны, составили настоящий Акт о том, </w:t>
      </w:r>
      <w:r w:rsidRPr="00511F1E">
        <w:rPr>
          <w:spacing w:val="-4"/>
          <w:sz w:val="18"/>
          <w:lang w:val="ru-RU"/>
        </w:rPr>
        <w:t xml:space="preserve">что </w:t>
      </w:r>
      <w:r w:rsidRPr="00511F1E">
        <w:rPr>
          <w:sz w:val="18"/>
          <w:lang w:val="ru-RU"/>
        </w:rPr>
        <w:t>работы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по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подключению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Клиента</w:t>
      </w:r>
      <w:r w:rsidRPr="00511F1E">
        <w:rPr>
          <w:spacing w:val="11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к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порту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сети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Оператора,</w:t>
      </w:r>
      <w:r w:rsidRPr="00511F1E">
        <w:rPr>
          <w:spacing w:val="11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обеспечивающие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выполнение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Договора</w:t>
      </w:r>
      <w:r w:rsidRPr="00511F1E">
        <w:rPr>
          <w:spacing w:val="11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по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адресу: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г.</w:t>
      </w:r>
      <w:r w:rsidRPr="00511F1E">
        <w:rPr>
          <w:spacing w:val="10"/>
          <w:sz w:val="18"/>
          <w:lang w:val="ru-RU"/>
        </w:rPr>
        <w:t xml:space="preserve"> </w:t>
      </w:r>
      <w:r w:rsidRPr="00511F1E">
        <w:rPr>
          <w:sz w:val="18"/>
          <w:lang w:val="ru-RU"/>
        </w:rPr>
        <w:t>Че</w:t>
      </w:r>
      <w:r w:rsidR="004909D8">
        <w:rPr>
          <w:sz w:val="18"/>
          <w:lang w:val="ru-RU"/>
        </w:rPr>
        <w:t>лябинск</w:t>
      </w:r>
    </w:p>
    <w:p w:rsidR="00F24A9D" w:rsidRPr="00511F1E" w:rsidRDefault="00511F1E">
      <w:pPr>
        <w:tabs>
          <w:tab w:val="left" w:pos="7756"/>
        </w:tabs>
        <w:spacing w:line="271" w:lineRule="auto"/>
        <w:ind w:left="120" w:right="305"/>
        <w:rPr>
          <w:sz w:val="18"/>
          <w:lang w:val="ru-RU"/>
        </w:rPr>
      </w:pPr>
      <w:r w:rsidRPr="00511F1E">
        <w:rPr>
          <w:sz w:val="18"/>
          <w:u w:val="single"/>
          <w:lang w:val="ru-RU"/>
        </w:rPr>
        <w:t xml:space="preserve"> </w:t>
      </w:r>
      <w:r w:rsidRPr="00511F1E">
        <w:rPr>
          <w:sz w:val="18"/>
          <w:u w:val="single"/>
          <w:lang w:val="ru-RU"/>
        </w:rPr>
        <w:tab/>
      </w:r>
      <w:r w:rsidRPr="00511F1E">
        <w:rPr>
          <w:sz w:val="18"/>
          <w:lang w:val="ru-RU"/>
        </w:rPr>
        <w:t xml:space="preserve">, выполнены в полном  </w:t>
      </w:r>
      <w:r w:rsidRPr="00511F1E">
        <w:rPr>
          <w:spacing w:val="-3"/>
          <w:sz w:val="18"/>
          <w:lang w:val="ru-RU"/>
        </w:rPr>
        <w:t xml:space="preserve">объеме </w:t>
      </w:r>
      <w:r w:rsidRPr="00511F1E">
        <w:rPr>
          <w:sz w:val="18"/>
          <w:lang w:val="ru-RU"/>
        </w:rPr>
        <w:t>и удовлетворяют условиям Договора.</w:t>
      </w:r>
    </w:p>
    <w:p w:rsidR="00F24A9D" w:rsidRPr="00511F1E" w:rsidRDefault="00F24A9D">
      <w:pPr>
        <w:pStyle w:val="a3"/>
        <w:spacing w:before="7"/>
        <w:rPr>
          <w:sz w:val="22"/>
          <w:lang w:val="ru-RU"/>
        </w:rPr>
      </w:pPr>
    </w:p>
    <w:p w:rsidR="00F24A9D" w:rsidRPr="00511F1E" w:rsidRDefault="00511F1E">
      <w:pPr>
        <w:pStyle w:val="a3"/>
        <w:ind w:left="120"/>
        <w:rPr>
          <w:lang w:val="ru-RU"/>
        </w:rPr>
      </w:pPr>
      <w:r w:rsidRPr="00511F1E">
        <w:rPr>
          <w:lang w:val="ru-RU"/>
        </w:rPr>
        <w:t>Клиенту передано следующее оборудование Оператора:</w:t>
      </w:r>
    </w:p>
    <w:p w:rsidR="00F24A9D" w:rsidRPr="00511F1E" w:rsidRDefault="00F24A9D">
      <w:pPr>
        <w:pStyle w:val="a3"/>
        <w:spacing w:before="7"/>
        <w:rPr>
          <w:sz w:val="18"/>
          <w:lang w:val="ru-RU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3096"/>
        <w:gridCol w:w="3096"/>
        <w:gridCol w:w="2565"/>
      </w:tblGrid>
      <w:tr w:rsidR="00F24A9D">
        <w:trPr>
          <w:trHeight w:val="246"/>
        </w:trPr>
        <w:tc>
          <w:tcPr>
            <w:tcW w:w="1504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№ п/п</w:t>
            </w:r>
          </w:p>
        </w:tc>
        <w:tc>
          <w:tcPr>
            <w:tcW w:w="3096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Наименование оборудования</w:t>
            </w:r>
          </w:p>
        </w:tc>
        <w:tc>
          <w:tcPr>
            <w:tcW w:w="3096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2565" w:type="dxa"/>
          </w:tcPr>
          <w:p w:rsidR="00F24A9D" w:rsidRDefault="00511F1E">
            <w:pPr>
              <w:pStyle w:val="TableParagraph"/>
              <w:spacing w:before="31"/>
              <w:ind w:left="78"/>
              <w:rPr>
                <w:sz w:val="14"/>
              </w:rPr>
            </w:pPr>
            <w:r>
              <w:rPr>
                <w:sz w:val="14"/>
              </w:rPr>
              <w:t>Серийный номер</w:t>
            </w:r>
          </w:p>
        </w:tc>
      </w:tr>
      <w:tr w:rsidR="00F24A9D">
        <w:trPr>
          <w:trHeight w:val="324"/>
        </w:trPr>
        <w:tc>
          <w:tcPr>
            <w:tcW w:w="1504" w:type="dxa"/>
          </w:tcPr>
          <w:p w:rsidR="00F24A9D" w:rsidRDefault="00511F1E">
            <w:pPr>
              <w:pStyle w:val="TableParagraph"/>
              <w:spacing w:before="64"/>
              <w:ind w:left="8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96" w:type="dxa"/>
          </w:tcPr>
          <w:p w:rsidR="00F24A9D" w:rsidRDefault="00511F1E">
            <w:pPr>
              <w:pStyle w:val="TableParagraph"/>
              <w:spacing w:before="64"/>
              <w:ind w:left="79"/>
              <w:rPr>
                <w:sz w:val="14"/>
              </w:rPr>
            </w:pPr>
            <w:r>
              <w:rPr>
                <w:sz w:val="14"/>
              </w:rPr>
              <w:t>Сетевой адаптер 10/100</w:t>
            </w: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</w:tcPr>
          <w:p w:rsidR="00F24A9D" w:rsidRDefault="00511F1E">
            <w:pPr>
              <w:pStyle w:val="TableParagraph"/>
              <w:tabs>
                <w:tab w:val="left" w:pos="1605"/>
              </w:tabs>
              <w:spacing w:before="64"/>
              <w:ind w:left="78"/>
              <w:rPr>
                <w:sz w:val="14"/>
              </w:rPr>
            </w:pPr>
            <w:r>
              <w:rPr>
                <w:sz w:val="14"/>
              </w:rPr>
              <w:t xml:space="preserve">MAC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F24A9D">
        <w:trPr>
          <w:trHeight w:val="314"/>
        </w:trPr>
        <w:tc>
          <w:tcPr>
            <w:tcW w:w="150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150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150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24A9D" w:rsidRDefault="00F24A9D">
      <w:pPr>
        <w:pStyle w:val="a3"/>
        <w:spacing w:before="9"/>
        <w:rPr>
          <w:sz w:val="19"/>
        </w:rPr>
      </w:pPr>
    </w:p>
    <w:p w:rsidR="00F24A9D" w:rsidRPr="00511F1E" w:rsidRDefault="00511F1E">
      <w:pPr>
        <w:pStyle w:val="a3"/>
        <w:spacing w:before="1"/>
        <w:ind w:left="119"/>
        <w:rPr>
          <w:lang w:val="ru-RU"/>
        </w:rPr>
      </w:pPr>
      <w:r w:rsidRPr="00511F1E">
        <w:rPr>
          <w:lang w:val="ru-RU"/>
        </w:rPr>
        <w:t>Клиенту предложены (оказаны) следующие дополнительные услуги:</w:t>
      </w:r>
    </w:p>
    <w:p w:rsidR="00F24A9D" w:rsidRPr="00511F1E" w:rsidRDefault="00F24A9D">
      <w:pPr>
        <w:pStyle w:val="a3"/>
        <w:spacing w:before="6"/>
        <w:rPr>
          <w:sz w:val="18"/>
          <w:lang w:val="ru-RU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073"/>
        <w:gridCol w:w="3787"/>
        <w:gridCol w:w="2564"/>
      </w:tblGrid>
      <w:tr w:rsidR="00F24A9D">
        <w:trPr>
          <w:trHeight w:val="4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№ п/п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Наименование услуги</w:t>
            </w:r>
          </w:p>
        </w:tc>
        <w:tc>
          <w:tcPr>
            <w:tcW w:w="3787" w:type="dxa"/>
          </w:tcPr>
          <w:p w:rsidR="00F24A9D" w:rsidRPr="00511F1E" w:rsidRDefault="00511F1E">
            <w:pPr>
              <w:pStyle w:val="TableParagraph"/>
              <w:spacing w:before="31" w:line="173" w:lineRule="exact"/>
              <w:ind w:left="79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Стоимость услуги</w:t>
            </w:r>
          </w:p>
          <w:p w:rsidR="00F24A9D" w:rsidRPr="00511F1E" w:rsidRDefault="00511F1E">
            <w:pPr>
              <w:pStyle w:val="TableParagraph"/>
              <w:spacing w:line="173" w:lineRule="exact"/>
              <w:ind w:left="79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>(списывается с лицевого счета Клиента)</w:t>
            </w:r>
          </w:p>
        </w:tc>
        <w:tc>
          <w:tcPr>
            <w:tcW w:w="2564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Подпись клиента</w:t>
            </w: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Настройка программы файлообмена DC++</w:t>
            </w: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511F1E">
            <w:pPr>
              <w:pStyle w:val="TableParagraph"/>
              <w:tabs>
                <w:tab w:val="left" w:pos="1606"/>
              </w:tabs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 xml:space="preserve">MAC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F24A9D" w:rsidRPr="00E65F3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73" w:type="dxa"/>
          </w:tcPr>
          <w:p w:rsidR="00F24A9D" w:rsidRPr="00511F1E" w:rsidRDefault="00511F1E">
            <w:pPr>
              <w:pStyle w:val="TableParagraph"/>
              <w:spacing w:before="31"/>
              <w:ind w:left="79"/>
              <w:rPr>
                <w:sz w:val="14"/>
                <w:lang w:val="ru-RU"/>
              </w:rPr>
            </w:pPr>
            <w:r w:rsidRPr="00511F1E">
              <w:rPr>
                <w:sz w:val="14"/>
                <w:lang w:val="ru-RU"/>
              </w:rPr>
              <w:t xml:space="preserve">Установка антивирусной программы </w:t>
            </w:r>
            <w:r>
              <w:rPr>
                <w:sz w:val="14"/>
              </w:rPr>
              <w:t>Dr</w:t>
            </w:r>
            <w:r w:rsidRPr="00511F1E">
              <w:rPr>
                <w:sz w:val="14"/>
                <w:lang w:val="ru-RU"/>
              </w:rPr>
              <w:t xml:space="preserve">. </w:t>
            </w:r>
            <w:r>
              <w:rPr>
                <w:sz w:val="14"/>
              </w:rPr>
              <w:t>Web</w:t>
            </w:r>
          </w:p>
        </w:tc>
        <w:tc>
          <w:tcPr>
            <w:tcW w:w="3787" w:type="dxa"/>
          </w:tcPr>
          <w:p w:rsidR="00F24A9D" w:rsidRPr="00511F1E" w:rsidRDefault="00F24A9D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2564" w:type="dxa"/>
          </w:tcPr>
          <w:p w:rsidR="00F24A9D" w:rsidRPr="00511F1E" w:rsidRDefault="00F24A9D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Установка других антивирусных программ</w:t>
            </w: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Настройка роутера (роутер Клиента)</w:t>
            </w: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Доставка и настройка роутера</w:t>
            </w: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073" w:type="dxa"/>
          </w:tcPr>
          <w:p w:rsidR="00F24A9D" w:rsidRDefault="00511F1E">
            <w:pPr>
              <w:pStyle w:val="TableParagraph"/>
              <w:spacing w:before="31"/>
              <w:ind w:left="79"/>
              <w:rPr>
                <w:sz w:val="14"/>
              </w:rPr>
            </w:pPr>
            <w:r>
              <w:rPr>
                <w:sz w:val="14"/>
              </w:rPr>
              <w:t>Прокладка кабеля по квартире</w:t>
            </w: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073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073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24A9D">
        <w:trPr>
          <w:trHeight w:val="314"/>
        </w:trPr>
        <w:tc>
          <w:tcPr>
            <w:tcW w:w="835" w:type="dxa"/>
          </w:tcPr>
          <w:p w:rsidR="00F24A9D" w:rsidRDefault="00511F1E">
            <w:pPr>
              <w:pStyle w:val="TableParagraph"/>
              <w:spacing w:before="31"/>
              <w:ind w:left="8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073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7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 w:rsidR="00F24A9D" w:rsidRDefault="00F24A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24A9D" w:rsidRDefault="00F24A9D">
      <w:pPr>
        <w:pStyle w:val="a3"/>
        <w:rPr>
          <w:sz w:val="18"/>
        </w:rPr>
      </w:pPr>
    </w:p>
    <w:p w:rsidR="00F24A9D" w:rsidRDefault="00F24A9D">
      <w:pPr>
        <w:pStyle w:val="a3"/>
        <w:spacing w:before="7"/>
        <w:rPr>
          <w:sz w:val="21"/>
        </w:rPr>
      </w:pPr>
    </w:p>
    <w:p w:rsidR="00F24A9D" w:rsidRPr="00B2594E" w:rsidRDefault="00511F1E">
      <w:pPr>
        <w:pStyle w:val="a3"/>
        <w:tabs>
          <w:tab w:val="left" w:pos="5119"/>
          <w:tab w:val="left" w:pos="9839"/>
        </w:tabs>
        <w:spacing w:line="173" w:lineRule="exact"/>
        <w:ind w:left="2464"/>
        <w:rPr>
          <w:lang w:val="ru-RU"/>
        </w:rPr>
      </w:pPr>
      <w:r w:rsidRPr="00511F1E">
        <w:rPr>
          <w:lang w:val="ru-RU"/>
        </w:rPr>
        <w:t>Всего оказано услуг</w:t>
      </w:r>
      <w:r w:rsidRPr="00511F1E">
        <w:rPr>
          <w:spacing w:val="6"/>
          <w:lang w:val="ru-RU"/>
        </w:rPr>
        <w:t xml:space="preserve"> </w:t>
      </w:r>
      <w:r w:rsidRPr="00511F1E">
        <w:rPr>
          <w:lang w:val="ru-RU"/>
        </w:rPr>
        <w:t>на</w:t>
      </w:r>
      <w:r w:rsidRPr="00511F1E">
        <w:rPr>
          <w:spacing w:val="3"/>
          <w:lang w:val="ru-RU"/>
        </w:rPr>
        <w:t xml:space="preserve"> </w:t>
      </w:r>
      <w:r w:rsidRPr="00511F1E">
        <w:rPr>
          <w:lang w:val="ru-RU"/>
        </w:rPr>
        <w:t>сумму</w:t>
      </w:r>
      <w:r w:rsidRPr="00511F1E">
        <w:rPr>
          <w:u w:val="single"/>
          <w:lang w:val="ru-RU"/>
        </w:rPr>
        <w:t xml:space="preserve"> </w:t>
      </w:r>
      <w:r w:rsidRPr="00511F1E">
        <w:rPr>
          <w:u w:val="single"/>
          <w:lang w:val="ru-RU"/>
        </w:rPr>
        <w:tab/>
      </w:r>
      <w:r w:rsidRPr="00511F1E">
        <w:rPr>
          <w:lang w:val="ru-RU"/>
        </w:rPr>
        <w:t xml:space="preserve">руб. </w:t>
      </w:r>
      <w:r w:rsidRPr="00B2594E">
        <w:rPr>
          <w:lang w:val="ru-RU"/>
        </w:rPr>
        <w:t>(</w:t>
      </w:r>
      <w:r w:rsidRPr="00B2594E">
        <w:rPr>
          <w:u w:val="single"/>
          <w:lang w:val="ru-RU"/>
        </w:rPr>
        <w:t xml:space="preserve"> </w:t>
      </w:r>
      <w:r w:rsidRPr="00B2594E">
        <w:rPr>
          <w:u w:val="single"/>
          <w:lang w:val="ru-RU"/>
        </w:rPr>
        <w:tab/>
      </w:r>
      <w:r w:rsidRPr="00B2594E">
        <w:rPr>
          <w:lang w:val="ru-RU"/>
        </w:rPr>
        <w:t>рублей)</w:t>
      </w:r>
    </w:p>
    <w:p w:rsidR="00F24A9D" w:rsidRPr="00511F1E" w:rsidRDefault="00511F1E">
      <w:pPr>
        <w:pStyle w:val="a3"/>
        <w:spacing w:line="173" w:lineRule="exact"/>
        <w:ind w:right="2577"/>
        <w:jc w:val="right"/>
        <w:rPr>
          <w:rFonts w:ascii="DINPro-Light" w:hAnsi="DINPro-Light"/>
          <w:lang w:val="ru-RU"/>
        </w:rPr>
      </w:pPr>
      <w:r w:rsidRPr="00511F1E">
        <w:rPr>
          <w:lang w:val="ru-RU"/>
        </w:rPr>
        <w:t>п</w:t>
      </w:r>
      <w:r w:rsidRPr="00511F1E">
        <w:rPr>
          <w:rFonts w:ascii="DINPro-Light" w:hAnsi="DINPro-Light"/>
          <w:lang w:val="ru-RU"/>
        </w:rPr>
        <w:t>рописью</w:t>
      </w:r>
    </w:p>
    <w:p w:rsidR="00F24A9D" w:rsidRPr="00511F1E" w:rsidRDefault="00F24A9D">
      <w:pPr>
        <w:pStyle w:val="a3"/>
        <w:rPr>
          <w:rFonts w:ascii="DINPro-Light"/>
          <w:sz w:val="20"/>
          <w:lang w:val="ru-RU"/>
        </w:rPr>
      </w:pPr>
    </w:p>
    <w:p w:rsidR="00F24A9D" w:rsidRPr="00511F1E" w:rsidRDefault="00511F1E">
      <w:pPr>
        <w:pStyle w:val="a3"/>
        <w:tabs>
          <w:tab w:val="left" w:pos="6425"/>
          <w:tab w:val="left" w:pos="8695"/>
        </w:tabs>
        <w:spacing w:before="12" w:line="464" w:lineRule="exact"/>
        <w:ind w:left="3916" w:right="335" w:firstLine="30"/>
        <w:rPr>
          <w:lang w:val="ru-RU"/>
        </w:rPr>
      </w:pPr>
      <w:r w:rsidRPr="00511F1E">
        <w:rPr>
          <w:w w:val="96"/>
          <w:u w:val="single"/>
          <w:lang w:val="ru-RU"/>
        </w:rPr>
        <w:t xml:space="preserve"> </w:t>
      </w:r>
      <w:r w:rsidRPr="00511F1E">
        <w:rPr>
          <w:u w:val="single"/>
          <w:lang w:val="ru-RU"/>
        </w:rPr>
        <w:tab/>
      </w:r>
      <w:r w:rsidRPr="00511F1E">
        <w:rPr>
          <w:spacing w:val="-2"/>
          <w:lang w:val="ru-RU"/>
        </w:rPr>
        <w:t xml:space="preserve"> </w:t>
      </w:r>
      <w:r w:rsidRPr="00511F1E">
        <w:rPr>
          <w:w w:val="105"/>
          <w:lang w:val="ru-RU"/>
        </w:rPr>
        <w:t>(</w:t>
      </w:r>
      <w:r w:rsidRPr="00511F1E">
        <w:rPr>
          <w:w w:val="105"/>
          <w:u w:val="single"/>
          <w:lang w:val="ru-RU"/>
        </w:rPr>
        <w:t xml:space="preserve"> </w:t>
      </w:r>
      <w:r w:rsidRPr="00511F1E">
        <w:rPr>
          <w:w w:val="105"/>
          <w:u w:val="single"/>
          <w:lang w:val="ru-RU"/>
        </w:rPr>
        <w:tab/>
      </w:r>
      <w:r w:rsidRPr="00511F1E">
        <w:rPr>
          <w:w w:val="105"/>
          <w:lang w:val="ru-RU"/>
        </w:rPr>
        <w:t>)</w:t>
      </w:r>
      <w:r w:rsidRPr="00511F1E">
        <w:rPr>
          <w:spacing w:val="-22"/>
          <w:w w:val="105"/>
          <w:lang w:val="ru-RU"/>
        </w:rPr>
        <w:t xml:space="preserve"> </w:t>
      </w:r>
      <w:r w:rsidRPr="00511F1E">
        <w:rPr>
          <w:w w:val="105"/>
          <w:lang w:val="ru-RU"/>
        </w:rPr>
        <w:t>Подпись</w:t>
      </w:r>
      <w:r w:rsidRPr="00511F1E">
        <w:rPr>
          <w:spacing w:val="-22"/>
          <w:w w:val="105"/>
          <w:lang w:val="ru-RU"/>
        </w:rPr>
        <w:t xml:space="preserve"> </w:t>
      </w:r>
      <w:r w:rsidRPr="00511F1E">
        <w:rPr>
          <w:w w:val="105"/>
          <w:lang w:val="ru-RU"/>
        </w:rPr>
        <w:t>Ф.И.О.</w:t>
      </w:r>
      <w:r w:rsidRPr="00511F1E">
        <w:rPr>
          <w:spacing w:val="-22"/>
          <w:w w:val="105"/>
          <w:lang w:val="ru-RU"/>
        </w:rPr>
        <w:t xml:space="preserve"> </w:t>
      </w:r>
      <w:r w:rsidRPr="00511F1E">
        <w:rPr>
          <w:w w:val="105"/>
          <w:lang w:val="ru-RU"/>
        </w:rPr>
        <w:t>лиента Примечание:</w:t>
      </w:r>
    </w:p>
    <w:p w:rsidR="00F24A9D" w:rsidRPr="00511F1E" w:rsidRDefault="00511F1E" w:rsidP="00B2594E">
      <w:pPr>
        <w:pStyle w:val="a4"/>
        <w:numPr>
          <w:ilvl w:val="1"/>
          <w:numId w:val="1"/>
        </w:numPr>
        <w:tabs>
          <w:tab w:val="left" w:pos="3686"/>
        </w:tabs>
        <w:spacing w:line="143" w:lineRule="exact"/>
        <w:ind w:left="3686" w:firstLine="0"/>
        <w:rPr>
          <w:sz w:val="14"/>
          <w:lang w:val="ru-RU"/>
        </w:rPr>
      </w:pPr>
      <w:r w:rsidRPr="00511F1E">
        <w:rPr>
          <w:sz w:val="14"/>
          <w:lang w:val="ru-RU"/>
        </w:rPr>
        <w:t>Стоимость дополнительных услуг в соответствии с Прейскурантом, указана на са</w:t>
      </w:r>
      <w:hyperlink w:history="1">
        <w:r w:rsidR="00B2594E" w:rsidRPr="00B2594E">
          <w:rPr>
            <w:sz w:val="14"/>
            <w:lang w:val="ru-RU"/>
          </w:rPr>
          <w:t>йте</w:t>
        </w:r>
        <w:r w:rsidR="00B2594E" w:rsidRPr="00B2594E">
          <w:rPr>
            <w:lang w:val="ru-RU"/>
          </w:rPr>
          <w:t xml:space="preserve"> </w:t>
        </w:r>
        <w:r w:rsidR="00B2594E" w:rsidRPr="00FC136F">
          <w:rPr>
            <w:rStyle w:val="a5"/>
            <w:spacing w:val="-1"/>
            <w:sz w:val="14"/>
          </w:rPr>
          <w:t>w</w:t>
        </w:r>
        <w:r w:rsidR="00B2594E" w:rsidRPr="00FC136F">
          <w:rPr>
            <w:rStyle w:val="a5"/>
            <w:sz w:val="14"/>
          </w:rPr>
          <w:t>ww</w:t>
        </w:r>
        <w:r w:rsidR="00B2594E" w:rsidRPr="00FC136F">
          <w:rPr>
            <w:rStyle w:val="a5"/>
            <w:sz w:val="14"/>
            <w:lang w:val="ru-RU"/>
          </w:rPr>
          <w:t>.</w:t>
        </w:r>
        <w:r w:rsidR="004909D8">
          <w:rPr>
            <w:rStyle w:val="a5"/>
            <w:sz w:val="14"/>
          </w:rPr>
          <w:t>izet</w:t>
        </w:r>
        <w:r w:rsidR="00B2594E" w:rsidRPr="00FC136F">
          <w:rPr>
            <w:rStyle w:val="a5"/>
            <w:sz w:val="14"/>
            <w:lang w:val="ru-RU"/>
          </w:rPr>
          <w:t>.</w:t>
        </w:r>
        <w:r w:rsidR="00B2594E" w:rsidRPr="00FC136F">
          <w:rPr>
            <w:rStyle w:val="a5"/>
            <w:sz w:val="14"/>
          </w:rPr>
          <w:t>ru</w:t>
        </w:r>
        <w:r w:rsidR="00B2594E" w:rsidRPr="00FC136F">
          <w:rPr>
            <w:rStyle w:val="a5"/>
            <w:sz w:val="14"/>
            <w:lang w:val="ru-RU"/>
          </w:rPr>
          <w:t>,</w:t>
        </w:r>
      </w:hyperlink>
      <w:r w:rsidR="004909D8" w:rsidRPr="004909D8">
        <w:rPr>
          <w:rStyle w:val="a5"/>
          <w:sz w:val="14"/>
          <w:lang w:val="ru-RU"/>
        </w:rPr>
        <w:t xml:space="preserve"> </w:t>
      </w:r>
      <w:r w:rsidR="004909D8" w:rsidRPr="004909D8">
        <w:rPr>
          <w:sz w:val="14"/>
          <w:lang w:val="ru-RU"/>
        </w:rPr>
        <w:t>в разделе Услуги/Обслуживание компьютеров</w:t>
      </w:r>
      <w:r w:rsidR="004909D8" w:rsidRPr="00511F1E">
        <w:rPr>
          <w:lang w:val="ru-RU"/>
        </w:rPr>
        <w:t>.</w:t>
      </w:r>
    </w:p>
    <w:p w:rsidR="00F24A9D" w:rsidRPr="00511F1E" w:rsidRDefault="00511F1E" w:rsidP="00B2594E">
      <w:pPr>
        <w:pStyle w:val="a4"/>
        <w:numPr>
          <w:ilvl w:val="1"/>
          <w:numId w:val="1"/>
        </w:numPr>
        <w:tabs>
          <w:tab w:val="left" w:pos="3686"/>
        </w:tabs>
        <w:spacing w:line="173" w:lineRule="exact"/>
        <w:ind w:left="3686" w:firstLine="0"/>
        <w:rPr>
          <w:sz w:val="14"/>
          <w:lang w:val="ru-RU"/>
        </w:rPr>
      </w:pPr>
      <w:r w:rsidRPr="00511F1E">
        <w:rPr>
          <w:sz w:val="14"/>
          <w:lang w:val="ru-RU"/>
        </w:rPr>
        <w:t>Оплата дополнительных услуг производится списанием денежных средств со счета</w:t>
      </w:r>
      <w:r w:rsidRPr="00511F1E">
        <w:rPr>
          <w:spacing w:val="-1"/>
          <w:sz w:val="14"/>
          <w:lang w:val="ru-RU"/>
        </w:rPr>
        <w:t xml:space="preserve"> </w:t>
      </w:r>
      <w:r w:rsidRPr="00511F1E">
        <w:rPr>
          <w:sz w:val="14"/>
          <w:lang w:val="ru-RU"/>
        </w:rPr>
        <w:t>Клиента.</w:t>
      </w:r>
    </w:p>
    <w:p w:rsidR="00F24A9D" w:rsidRPr="00511F1E" w:rsidRDefault="00F24A9D">
      <w:pPr>
        <w:pStyle w:val="a3"/>
        <w:spacing w:before="8"/>
        <w:rPr>
          <w:sz w:val="20"/>
          <w:lang w:val="ru-RU"/>
        </w:rPr>
      </w:pPr>
    </w:p>
    <w:p w:rsidR="00F24A9D" w:rsidRPr="00511F1E" w:rsidRDefault="00511F1E">
      <w:pPr>
        <w:pStyle w:val="a3"/>
        <w:ind w:left="120"/>
        <w:rPr>
          <w:lang w:val="ru-RU"/>
        </w:rPr>
      </w:pPr>
      <w:r w:rsidRPr="00511F1E">
        <w:rPr>
          <w:lang w:val="ru-RU"/>
        </w:rPr>
        <w:t>ПОДПИСИ СТОРОН:</w:t>
      </w:r>
    </w:p>
    <w:p w:rsidR="00F24A9D" w:rsidRPr="00511F1E" w:rsidRDefault="00511F1E">
      <w:pPr>
        <w:pStyle w:val="2"/>
        <w:tabs>
          <w:tab w:val="left" w:pos="9988"/>
        </w:tabs>
        <w:spacing w:before="92" w:line="223" w:lineRule="exact"/>
        <w:rPr>
          <w:lang w:val="ru-RU"/>
        </w:rPr>
      </w:pPr>
      <w:r w:rsidRPr="00511F1E">
        <w:rPr>
          <w:lang w:val="ru-RU"/>
        </w:rPr>
        <w:t>От</w:t>
      </w:r>
      <w:r w:rsidRPr="00511F1E">
        <w:rPr>
          <w:spacing w:val="-5"/>
          <w:lang w:val="ru-RU"/>
        </w:rPr>
        <w:t xml:space="preserve"> </w:t>
      </w:r>
      <w:r w:rsidRPr="00511F1E">
        <w:rPr>
          <w:lang w:val="ru-RU"/>
        </w:rPr>
        <w:t>Оператора:</w:t>
      </w:r>
      <w:r w:rsidRPr="00511F1E">
        <w:rPr>
          <w:lang w:val="ru-RU"/>
        </w:rPr>
        <w:tab/>
        <w:t>Клиент</w:t>
      </w:r>
    </w:p>
    <w:p w:rsidR="00F24A9D" w:rsidRPr="00511F1E" w:rsidRDefault="00511F1E">
      <w:pPr>
        <w:spacing w:line="216" w:lineRule="exact"/>
        <w:ind w:left="120"/>
        <w:rPr>
          <w:sz w:val="18"/>
          <w:lang w:val="ru-RU"/>
        </w:rPr>
      </w:pPr>
      <w:r w:rsidRPr="00511F1E">
        <w:rPr>
          <w:sz w:val="18"/>
          <w:lang w:val="ru-RU"/>
        </w:rPr>
        <w:t>Генеральный директор</w:t>
      </w:r>
    </w:p>
    <w:p w:rsidR="00F24A9D" w:rsidRPr="00511F1E" w:rsidRDefault="004909D8">
      <w:pPr>
        <w:spacing w:line="223" w:lineRule="exact"/>
        <w:ind w:left="120"/>
        <w:rPr>
          <w:sz w:val="18"/>
          <w:lang w:val="ru-RU"/>
        </w:rPr>
      </w:pPr>
      <w:r w:rsidRPr="004909D8">
        <w:rPr>
          <w:sz w:val="18"/>
          <w:lang w:val="ru-RU"/>
        </w:rPr>
        <w:t>ООО «Айзет-телеком Челябинск»</w:t>
      </w:r>
    </w:p>
    <w:p w:rsidR="00F24A9D" w:rsidRPr="00511F1E" w:rsidRDefault="00F24A9D">
      <w:pPr>
        <w:pStyle w:val="a3"/>
        <w:rPr>
          <w:sz w:val="20"/>
          <w:lang w:val="ru-RU"/>
        </w:rPr>
      </w:pPr>
    </w:p>
    <w:p w:rsidR="00F24A9D" w:rsidRPr="00511F1E" w:rsidRDefault="00F24A9D">
      <w:pPr>
        <w:pStyle w:val="a3"/>
        <w:rPr>
          <w:sz w:val="20"/>
          <w:lang w:val="ru-RU"/>
        </w:rPr>
      </w:pPr>
    </w:p>
    <w:p w:rsidR="00F24A9D" w:rsidRPr="00511F1E" w:rsidRDefault="00F24A9D">
      <w:pPr>
        <w:pStyle w:val="a3"/>
        <w:spacing w:before="7"/>
        <w:rPr>
          <w:sz w:val="20"/>
          <w:lang w:val="ru-RU"/>
        </w:rPr>
      </w:pPr>
    </w:p>
    <w:p w:rsidR="00F24A9D" w:rsidRPr="00511F1E" w:rsidRDefault="00F24A9D">
      <w:pPr>
        <w:rPr>
          <w:sz w:val="20"/>
          <w:lang w:val="ru-RU"/>
        </w:rPr>
        <w:sectPr w:rsidR="00F24A9D" w:rsidRPr="00511F1E">
          <w:pgSz w:w="11910" w:h="16840"/>
          <w:pgMar w:top="1140" w:right="600" w:bottom="280" w:left="600" w:header="720" w:footer="720" w:gutter="0"/>
          <w:cols w:space="720"/>
        </w:sectPr>
      </w:pPr>
    </w:p>
    <w:p w:rsidR="00F24A9D" w:rsidRPr="00511F1E" w:rsidRDefault="004909D8">
      <w:pPr>
        <w:tabs>
          <w:tab w:val="left" w:pos="3019"/>
        </w:tabs>
        <w:spacing w:before="102" w:line="219" w:lineRule="exact"/>
        <w:ind w:left="120"/>
        <w:rPr>
          <w:sz w:val="18"/>
          <w:lang w:val="ru-RU"/>
        </w:rPr>
      </w:pPr>
      <w:r>
        <w:rPr>
          <w:sz w:val="18"/>
          <w:u w:val="single"/>
          <w:lang w:val="ru-RU"/>
        </w:rPr>
        <w:t xml:space="preserve"> ______________________</w:t>
      </w:r>
      <w:r w:rsidR="00511F1E" w:rsidRPr="00511F1E">
        <w:rPr>
          <w:spacing w:val="-5"/>
          <w:sz w:val="18"/>
          <w:lang w:val="ru-RU"/>
        </w:rPr>
        <w:t xml:space="preserve"> </w:t>
      </w:r>
      <w:r w:rsidR="00511F1E" w:rsidRPr="00511F1E">
        <w:rPr>
          <w:sz w:val="18"/>
          <w:lang w:val="ru-RU"/>
        </w:rPr>
        <w:t>/Н</w:t>
      </w:r>
      <w:r>
        <w:rPr>
          <w:sz w:val="18"/>
          <w:lang w:val="ru-RU"/>
        </w:rPr>
        <w:t xml:space="preserve">уриахметов </w:t>
      </w:r>
      <w:r w:rsidR="00511F1E" w:rsidRPr="00511F1E">
        <w:rPr>
          <w:sz w:val="18"/>
          <w:lang w:val="ru-RU"/>
        </w:rPr>
        <w:t>Т.</w:t>
      </w:r>
      <w:r>
        <w:rPr>
          <w:sz w:val="18"/>
          <w:lang w:val="ru-RU"/>
        </w:rPr>
        <w:t>К</w:t>
      </w:r>
      <w:r w:rsidR="00511F1E" w:rsidRPr="00511F1E">
        <w:rPr>
          <w:sz w:val="18"/>
          <w:lang w:val="ru-RU"/>
        </w:rPr>
        <w:t>./</w:t>
      </w:r>
    </w:p>
    <w:p w:rsidR="00F24A9D" w:rsidRDefault="00511F1E">
      <w:pPr>
        <w:pStyle w:val="a3"/>
        <w:spacing w:line="168" w:lineRule="exact"/>
        <w:ind w:left="120"/>
      </w:pPr>
      <w:r>
        <w:t>М.П.</w:t>
      </w:r>
    </w:p>
    <w:p w:rsidR="00F24A9D" w:rsidRDefault="00511F1E">
      <w:pPr>
        <w:pStyle w:val="2"/>
        <w:tabs>
          <w:tab w:val="left" w:pos="1859"/>
          <w:tab w:val="left" w:pos="3454"/>
        </w:tabs>
        <w:spacing w:before="10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 w:rsidR="00F24A9D">
      <w:type w:val="continuous"/>
      <w:pgSz w:w="11910" w:h="16840"/>
      <w:pgMar w:top="1120" w:right="600" w:bottom="280" w:left="600" w:header="720" w:footer="720" w:gutter="0"/>
      <w:cols w:num="2" w:space="720" w:equalWidth="0">
        <w:col w:w="4113" w:space="2954"/>
        <w:col w:w="36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Light">
    <w:altName w:val="Centaur"/>
    <w:charset w:val="0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7B5D"/>
    <w:multiLevelType w:val="hybridMultilevel"/>
    <w:tmpl w:val="F920E388"/>
    <w:lvl w:ilvl="0" w:tplc="7EC61380">
      <w:start w:val="9"/>
      <w:numFmt w:val="decimal"/>
      <w:lvlText w:val="%1."/>
      <w:lvlJc w:val="left"/>
      <w:pPr>
        <w:ind w:left="79" w:hanging="176"/>
      </w:pPr>
      <w:rPr>
        <w:rFonts w:ascii="DINPro-Regular" w:eastAsia="DINPro-Regular" w:hAnsi="DINPro-Regular" w:cs="DINPro-Regular" w:hint="default"/>
        <w:spacing w:val="-6"/>
        <w:w w:val="100"/>
        <w:sz w:val="14"/>
        <w:szCs w:val="14"/>
      </w:rPr>
    </w:lvl>
    <w:lvl w:ilvl="1" w:tplc="69BCF248">
      <w:numFmt w:val="bullet"/>
      <w:lvlText w:val="•"/>
      <w:lvlJc w:val="left"/>
      <w:pPr>
        <w:ind w:left="1095" w:hanging="176"/>
      </w:pPr>
      <w:rPr>
        <w:rFonts w:hint="default"/>
      </w:rPr>
    </w:lvl>
    <w:lvl w:ilvl="2" w:tplc="7D8263DA">
      <w:numFmt w:val="bullet"/>
      <w:lvlText w:val="•"/>
      <w:lvlJc w:val="left"/>
      <w:pPr>
        <w:ind w:left="2111" w:hanging="176"/>
      </w:pPr>
      <w:rPr>
        <w:rFonts w:hint="default"/>
      </w:rPr>
    </w:lvl>
    <w:lvl w:ilvl="3" w:tplc="26E8154A">
      <w:numFmt w:val="bullet"/>
      <w:lvlText w:val="•"/>
      <w:lvlJc w:val="left"/>
      <w:pPr>
        <w:ind w:left="3126" w:hanging="176"/>
      </w:pPr>
      <w:rPr>
        <w:rFonts w:hint="default"/>
      </w:rPr>
    </w:lvl>
    <w:lvl w:ilvl="4" w:tplc="3DFE8B62">
      <w:numFmt w:val="bullet"/>
      <w:lvlText w:val="•"/>
      <w:lvlJc w:val="left"/>
      <w:pPr>
        <w:ind w:left="4142" w:hanging="176"/>
      </w:pPr>
      <w:rPr>
        <w:rFonts w:hint="default"/>
      </w:rPr>
    </w:lvl>
    <w:lvl w:ilvl="5" w:tplc="ACCA5B0E">
      <w:numFmt w:val="bullet"/>
      <w:lvlText w:val="•"/>
      <w:lvlJc w:val="left"/>
      <w:pPr>
        <w:ind w:left="5157" w:hanging="176"/>
      </w:pPr>
      <w:rPr>
        <w:rFonts w:hint="default"/>
      </w:rPr>
    </w:lvl>
    <w:lvl w:ilvl="6" w:tplc="BD3E961C">
      <w:numFmt w:val="bullet"/>
      <w:lvlText w:val="•"/>
      <w:lvlJc w:val="left"/>
      <w:pPr>
        <w:ind w:left="6173" w:hanging="176"/>
      </w:pPr>
      <w:rPr>
        <w:rFonts w:hint="default"/>
      </w:rPr>
    </w:lvl>
    <w:lvl w:ilvl="7" w:tplc="4ECAFECC">
      <w:numFmt w:val="bullet"/>
      <w:lvlText w:val="•"/>
      <w:lvlJc w:val="left"/>
      <w:pPr>
        <w:ind w:left="7188" w:hanging="176"/>
      </w:pPr>
      <w:rPr>
        <w:rFonts w:hint="default"/>
      </w:rPr>
    </w:lvl>
    <w:lvl w:ilvl="8" w:tplc="7604E774">
      <w:numFmt w:val="bullet"/>
      <w:lvlText w:val="•"/>
      <w:lvlJc w:val="left"/>
      <w:pPr>
        <w:ind w:left="8204" w:hanging="176"/>
      </w:pPr>
      <w:rPr>
        <w:rFonts w:hint="default"/>
      </w:rPr>
    </w:lvl>
  </w:abstractNum>
  <w:abstractNum w:abstractNumId="1" w15:restartNumberingAfterBreak="0">
    <w:nsid w:val="5D250D3B"/>
    <w:multiLevelType w:val="hybridMultilevel"/>
    <w:tmpl w:val="A888DB02"/>
    <w:lvl w:ilvl="0" w:tplc="858814FA">
      <w:numFmt w:val="bullet"/>
      <w:lvlText w:val="o"/>
      <w:lvlJc w:val="left"/>
      <w:pPr>
        <w:ind w:left="3814" w:hanging="171"/>
      </w:pPr>
      <w:rPr>
        <w:rFonts w:ascii="DINPro-Regular" w:eastAsia="DINPro-Regular" w:hAnsi="DINPro-Regular" w:cs="DINPro-Regular" w:hint="default"/>
        <w:w w:val="101"/>
        <w:sz w:val="22"/>
        <w:szCs w:val="22"/>
      </w:rPr>
    </w:lvl>
    <w:lvl w:ilvl="1" w:tplc="3D64AA3C">
      <w:start w:val="1"/>
      <w:numFmt w:val="decimal"/>
      <w:lvlText w:val="%2."/>
      <w:lvlJc w:val="left"/>
      <w:pPr>
        <w:ind w:left="4064" w:hanging="146"/>
      </w:pPr>
      <w:rPr>
        <w:rFonts w:ascii="DINPro-Regular" w:eastAsia="DINPro-Regular" w:hAnsi="DINPro-Regular" w:cs="DINPro-Regular" w:hint="default"/>
        <w:spacing w:val="-1"/>
        <w:w w:val="100"/>
        <w:sz w:val="14"/>
        <w:szCs w:val="14"/>
      </w:rPr>
    </w:lvl>
    <w:lvl w:ilvl="2" w:tplc="3CB20768">
      <w:numFmt w:val="bullet"/>
      <w:lvlText w:val="•"/>
      <w:lvlJc w:val="left"/>
      <w:pPr>
        <w:ind w:left="4798" w:hanging="146"/>
      </w:pPr>
      <w:rPr>
        <w:rFonts w:hint="default"/>
      </w:rPr>
    </w:lvl>
    <w:lvl w:ilvl="3" w:tplc="7F1A69E8">
      <w:numFmt w:val="bullet"/>
      <w:lvlText w:val="•"/>
      <w:lvlJc w:val="left"/>
      <w:pPr>
        <w:ind w:left="5536" w:hanging="146"/>
      </w:pPr>
      <w:rPr>
        <w:rFonts w:hint="default"/>
      </w:rPr>
    </w:lvl>
    <w:lvl w:ilvl="4" w:tplc="5FB63072">
      <w:numFmt w:val="bullet"/>
      <w:lvlText w:val="•"/>
      <w:lvlJc w:val="left"/>
      <w:pPr>
        <w:ind w:left="6275" w:hanging="146"/>
      </w:pPr>
      <w:rPr>
        <w:rFonts w:hint="default"/>
      </w:rPr>
    </w:lvl>
    <w:lvl w:ilvl="5" w:tplc="0AEA28CC">
      <w:numFmt w:val="bullet"/>
      <w:lvlText w:val="•"/>
      <w:lvlJc w:val="left"/>
      <w:pPr>
        <w:ind w:left="7013" w:hanging="146"/>
      </w:pPr>
      <w:rPr>
        <w:rFonts w:hint="default"/>
      </w:rPr>
    </w:lvl>
    <w:lvl w:ilvl="6" w:tplc="9E0EF264">
      <w:numFmt w:val="bullet"/>
      <w:lvlText w:val="•"/>
      <w:lvlJc w:val="left"/>
      <w:pPr>
        <w:ind w:left="7751" w:hanging="146"/>
      </w:pPr>
      <w:rPr>
        <w:rFonts w:hint="default"/>
      </w:rPr>
    </w:lvl>
    <w:lvl w:ilvl="7" w:tplc="7FAC6728">
      <w:numFmt w:val="bullet"/>
      <w:lvlText w:val="•"/>
      <w:lvlJc w:val="left"/>
      <w:pPr>
        <w:ind w:left="8490" w:hanging="146"/>
      </w:pPr>
      <w:rPr>
        <w:rFonts w:hint="default"/>
      </w:rPr>
    </w:lvl>
    <w:lvl w:ilvl="8" w:tplc="041E766C">
      <w:numFmt w:val="bullet"/>
      <w:lvlText w:val="•"/>
      <w:lvlJc w:val="left"/>
      <w:pPr>
        <w:ind w:left="9228" w:hanging="1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D"/>
    <w:rsid w:val="002D4EEE"/>
    <w:rsid w:val="004909D8"/>
    <w:rsid w:val="00511F1E"/>
    <w:rsid w:val="00B2594E"/>
    <w:rsid w:val="00BA7109"/>
    <w:rsid w:val="00E65F3D"/>
    <w:rsid w:val="00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436"/>
  <w15:docId w15:val="{21336C25-6CA3-4528-9F64-0C4837AF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INPro-Regular" w:eastAsia="DINPro-Regular" w:hAnsi="DINPro-Regular" w:cs="DINPro-Regular"/>
    </w:rPr>
  </w:style>
  <w:style w:type="paragraph" w:styleId="1">
    <w:name w:val="heading 1"/>
    <w:basedOn w:val="a"/>
    <w:uiPriority w:val="1"/>
    <w:qFormat/>
    <w:pPr>
      <w:ind w:left="120"/>
      <w:outlineLvl w:val="0"/>
    </w:p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4064" w:hanging="14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2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nfo@chl.iz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57;&#1072;&#1081;&#1090;:%20www.iz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 Андрей Викторович</dc:creator>
  <cp:lastModifiedBy>Иконников Андрей Викторович</cp:lastModifiedBy>
  <cp:revision>2</cp:revision>
  <dcterms:created xsi:type="dcterms:W3CDTF">2025-07-10T11:12:00Z</dcterms:created>
  <dcterms:modified xsi:type="dcterms:W3CDTF">2025-07-10T11:12:00Z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2018-10-25T00:00:00Z</vt:filetime>
  </property>
</Properties>
</file>